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03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ssuu6wcmlwj6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RELATÓRIO FINAL DAS ATIVIDADES DE ESTÁGIO DE DOCÊNCIA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-853.0" w:type="dxa"/>
        <w:tblLayout w:type="fixed"/>
        <w:tblLook w:val="0000"/>
      </w:tblPr>
      <w:tblGrid>
        <w:gridCol w:w="6047"/>
        <w:gridCol w:w="4157"/>
        <w:tblGridChange w:id="0">
          <w:tblGrid>
            <w:gridCol w:w="6047"/>
            <w:gridCol w:w="4157"/>
          </w:tblGrid>
        </w:tblGridChange>
      </w:tblGrid>
      <w:tr>
        <w:trPr>
          <w:cantSplit w:val="1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do Discente: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Ano de ingresso no PRPGEM: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do Orientador: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Bolsa: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DADOS DA DISCIPLINA DA GRADUAÇÃO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IES: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Curso: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total da disciplina: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Turma: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Professor responsável pela disciplina: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856.0" w:type="dxa"/>
        <w:tblLayout w:type="fixed"/>
        <w:tblLook w:val="0000"/>
      </w:tblPr>
      <w:tblGrid>
        <w:gridCol w:w="5813"/>
        <w:gridCol w:w="1701"/>
        <w:gridCol w:w="1417"/>
        <w:gridCol w:w="1276"/>
        <w:tblGridChange w:id="0">
          <w:tblGrid>
            <w:gridCol w:w="5813"/>
            <w:gridCol w:w="1701"/>
            <w:gridCol w:w="1417"/>
            <w:gridCol w:w="127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DETALHAMENTO DAS AULAS MINISTRADAS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Conteúdos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(ministrada)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(preparação)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Carga horária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6379"/>
        <w:gridCol w:w="2410"/>
        <w:tblGridChange w:id="0">
          <w:tblGrid>
            <w:gridCol w:w="1418"/>
            <w:gridCol w:w="6379"/>
            <w:gridCol w:w="241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 ATENDIMENTOS REALIZADOS A DISCENTES DA GRADUAÇÃO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Atividade realizada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Carga horária total: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IMPACTO E ARTICULAÇÃO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Explicite o impacto em sua formação quanto a realização deste estágio: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(Aproximadamente 150 palavras)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Explicite a articulação das atividades realizadas com a graduação: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(Aproximadamente 150 palavras)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1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9.00000000000034"/>
        <w:gridCol w:w="9996"/>
        <w:tblGridChange w:id="0">
          <w:tblGrid>
            <w:gridCol w:w="219.00000000000034"/>
            <w:gridCol w:w="9996"/>
          </w:tblGrid>
        </w:tblGridChange>
      </w:tblGrid>
      <w:tr>
        <w:trPr>
          <w:cantSplit w:val="0"/>
          <w:trHeight w:val="9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PARECER DO PROFESSOR RESPONSÁVEL PELA DISCIPLINA: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6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PARECER DA COMISSÃO DE BOLSAS DO PRPGEM: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Considerando que o presente relatório expressa o cumprimento das exigências dispostas no regulamento de bolsas do PRPGEM para as atividades de estágio de docência, e que o mesmo está anuído pelo(a) orientador(a) do(a) bolsista, voto favorável à aprovação.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Assinatura do parecerista: 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04.0" w:type="dxa"/>
        <w:jc w:val="center"/>
        <w:tblLayout w:type="fixed"/>
        <w:tblLook w:val="0400"/>
      </w:tblPr>
      <w:tblGrid>
        <w:gridCol w:w="4232"/>
        <w:gridCol w:w="4272"/>
        <w:tblGridChange w:id="0">
          <w:tblGrid>
            <w:gridCol w:w="4232"/>
            <w:gridCol w:w="42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Discente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Orientador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4349115</wp:posOffset>
          </wp:positionH>
          <wp:positionV relativeFrom="paragraph">
            <wp:posOffset>-140334</wp:posOffset>
          </wp:positionV>
          <wp:extent cx="1662430" cy="79057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-508258</wp:posOffset>
          </wp:positionH>
          <wp:positionV relativeFrom="paragraph">
            <wp:posOffset>-163829</wp:posOffset>
          </wp:positionV>
          <wp:extent cx="701782" cy="836236"/>
          <wp:effectExtent b="0" l="0" r="0" t="0"/>
          <wp:wrapNone/>
          <wp:docPr descr="logo unespar" id="14" name="image2.jpg"/>
          <a:graphic>
            <a:graphicData uri="http://schemas.openxmlformats.org/drawingml/2006/picture">
              <pic:pic>
                <pic:nvPicPr>
                  <pic:cNvPr descr="logo unespar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A0A"/>
  </w:style>
  <w:style w:type="paragraph" w:styleId="Ttulo1">
    <w:name w:val="heading 1"/>
    <w:basedOn w:val="Normal"/>
    <w:next w:val="Normal"/>
    <w:link w:val="Ttulo1Char"/>
    <w:qFormat w:val="1"/>
    <w:rsid w:val="008B0ABB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rsid w:val="00C0622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B0jox/AwMWjDNj/nYXdowSKNg==">CgMxLjAyDmguc3N1dTZ3Y21sd2o2OAByITFDYlVEa0wxcW9kLTNhY1Ywb1Fnc214QTJ1ZGdCcks0eQ==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2021-05-31T18:36:00Z</dcterms:created>
  <dc:creator>Cliente</dc:creator>
</cp:coreProperties>
</file>