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</w:rPr>
        <w:drawing>
          <wp:anchor allowOverlap="1" behindDoc="0" distB="0" distT="0" distL="114300" distR="114300" hidden="0" layoutInCell="1" locked="0" relativeHeight="0" simplePos="0">
            <wp:simplePos x="0" y="0"/>
            <wp:positionH relativeFrom="page">
              <wp:posOffset>720000</wp:posOffset>
            </wp:positionH>
            <wp:positionV relativeFrom="page">
              <wp:posOffset>257175</wp:posOffset>
            </wp:positionV>
            <wp:extent cx="1838325" cy="932484"/>
            <wp:effectExtent b="0" l="0" r="0" t="0"/>
            <wp:wrapSquare wrapText="bothSides" distB="0" distT="0" distL="114300" distR="114300"/>
            <wp:docPr descr="1" id="2" name="image1.jpg"/>
            <a:graphic>
              <a:graphicData uri="http://schemas.openxmlformats.org/drawingml/2006/picture">
                <pic:pic>
                  <pic:nvPicPr>
                    <pic:cNvPr descr="1" id="0" name="image1.jpg"/>
                    <pic:cNvPicPr preferRelativeResize="0"/>
                  </pic:nvPicPr>
                  <pic:blipFill>
                    <a:blip r:embed="rId7"/>
                    <a:srcRect b="5405" l="0" r="5656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38325" cy="93248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ANEXO II</w:t>
      </w:r>
    </w:p>
    <w:p w:rsidR="00000000" w:rsidDel="00000000" w:rsidP="00000000" w:rsidRDefault="00000000" w:rsidRPr="00000000" w14:paraId="00000003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CARTA DE INTENÇÕES</w:t>
      </w:r>
    </w:p>
    <w:p w:rsidR="00000000" w:rsidDel="00000000" w:rsidP="00000000" w:rsidRDefault="00000000" w:rsidRPr="00000000" w14:paraId="00000005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1"/>
        <w:tblW w:w="930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300"/>
        <w:tblGridChange w:id="0">
          <w:tblGrid>
            <w:gridCol w:w="9300"/>
          </w:tblGrid>
        </w:tblGridChange>
      </w:tblGrid>
      <w:tr>
        <w:trPr>
          <w:cantSplit w:val="0"/>
          <w:trHeight w:val="1230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6">
            <w:pPr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Apresente as </w:t>
            </w:r>
            <w:r w:rsidDel="00000000" w:rsidR="00000000" w:rsidRPr="00000000">
              <w:rPr>
                <w:b w:val="1"/>
                <w:bCs w:val="1"/>
                <w:i w:val="1"/>
                <w:iCs w:val="1"/>
                <w:sz w:val="24"/>
                <w:szCs w:val="24"/>
                <w:vertAlign w:val="baseline"/>
                <w:rtl w:val="0"/>
              </w:rPr>
              <w:t xml:space="preserve">intenções</w:t>
            </w: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 e os </w:t>
            </w:r>
            <w:r w:rsidDel="00000000" w:rsidR="00000000" w:rsidRPr="00000000">
              <w:rPr>
                <w:b w:val="1"/>
                <w:bCs w:val="1"/>
                <w:i w:val="1"/>
                <w:iCs w:val="1"/>
                <w:sz w:val="24"/>
                <w:szCs w:val="24"/>
                <w:vertAlign w:val="baseline"/>
                <w:rtl w:val="0"/>
              </w:rPr>
              <w:t xml:space="preserve">motivos</w:t>
            </w: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 que o levam a se interessar em ingressar no curso de mestrado do Programa de Pós-Graduação em Educação Matemática. Apresente de forma breve as </w:t>
            </w:r>
            <w:r w:rsidDel="00000000" w:rsidR="00000000" w:rsidRPr="00000000">
              <w:rPr>
                <w:b w:val="1"/>
                <w:bCs w:val="1"/>
                <w:i w:val="1"/>
                <w:iCs w:val="1"/>
                <w:sz w:val="24"/>
                <w:szCs w:val="24"/>
                <w:vertAlign w:val="baseline"/>
                <w:rtl w:val="0"/>
              </w:rPr>
              <w:t xml:space="preserve">condições objetivas</w:t>
            </w: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 que dispõe para realização do curso. </w:t>
            </w:r>
            <w:r w:rsidDel="00000000" w:rsidR="00000000" w:rsidRPr="00000000">
              <w:rPr>
                <w:i w:val="1"/>
                <w:iCs w:val="1"/>
                <w:sz w:val="24"/>
                <w:szCs w:val="24"/>
                <w:vertAlign w:val="baseline"/>
                <w:rtl w:val="0"/>
              </w:rPr>
              <w:t xml:space="preserve">A carta não deve ultrapassar uma lauda</w:t>
            </w: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, com a formatação conforme o presente template</w:t>
            </w:r>
            <w:r w:rsidDel="00000000" w:rsidR="00000000" w:rsidRPr="00000000">
              <w:rPr>
                <w:i w:val="1"/>
                <w:iCs w:val="1"/>
                <w:sz w:val="24"/>
                <w:szCs w:val="24"/>
                <w:vertAlign w:val="baseline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tabs>
          <w:tab w:val="left" w:leader="none" w:pos="1590"/>
        </w:tabs>
        <w:rPr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6840" w:w="11907" w:orient="portrait"/>
      <w:pgMar w:bottom="1133.8582677165355" w:top="1700.7874015748032" w:left="1133.8582677165355" w:right="1133.858267716535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/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5920650</wp:posOffset>
          </wp:positionH>
          <wp:positionV relativeFrom="page">
            <wp:posOffset>257175</wp:posOffset>
          </wp:positionV>
          <wp:extent cx="782080" cy="933450"/>
          <wp:effectExtent b="0" l="0" r="0" t="0"/>
          <wp:wrapNone/>
          <wp:docPr id="1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82080" cy="93345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0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Título1">
    <w:name w:val="Título 1"/>
    <w:basedOn w:val="Normal"/>
    <w:next w:val="Normal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hAnsi="Arial"/>
      <w:b w:val="1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character" w:styleId="Fonteparág.padrão">
    <w:name w:val="Fonte parág. padrão"/>
    <w:next w:val="Fonteparág.padrã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anormal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Corpodetexto">
    <w:name w:val="Corpo de texto"/>
    <w:basedOn w:val="Normal"/>
    <w:next w:val="Corpodetexto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hAnsi="Arial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table" w:styleId="Tabelacomgrade">
    <w:name w:val="Tabela com grade"/>
    <w:basedOn w:val="Tabelanormal"/>
    <w:next w:val="Tabelacomgrad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acomgrade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Cabeçalho">
    <w:name w:val="Cabeçalho"/>
    <w:basedOn w:val="Normal"/>
    <w:next w:val="Cabeçalho"/>
    <w:autoRedefine w:val="0"/>
    <w:hidden w:val="0"/>
    <w:qFormat w:val="0"/>
    <w:pPr>
      <w:tabs>
        <w:tab w:val="center" w:leader="none" w:pos="4252"/>
        <w:tab w:val="right" w:leader="none" w:pos="8504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character" w:styleId="CabeçalhoChar">
    <w:name w:val="Cabeçalho Char"/>
    <w:basedOn w:val="Fonteparág.padrão"/>
    <w:next w:val="CabeçalhoCha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Rodapé">
    <w:name w:val="Rodapé"/>
    <w:basedOn w:val="Normal"/>
    <w:next w:val="Rodapé"/>
    <w:autoRedefine w:val="0"/>
    <w:hidden w:val="0"/>
    <w:qFormat w:val="0"/>
    <w:pPr>
      <w:tabs>
        <w:tab w:val="center" w:leader="none" w:pos="4252"/>
        <w:tab w:val="right" w:leader="none" w:pos="8504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character" w:styleId="RodapéChar">
    <w:name w:val="Rodapé Char"/>
    <w:basedOn w:val="Fonteparág.padrão"/>
    <w:next w:val="RodapéCha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Textodebalão">
    <w:name w:val="Texto de balão"/>
    <w:basedOn w:val="Normal"/>
    <w:next w:val="Textodebalã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Segoe UI" w:hAnsi="Segoe UI"/>
      <w:w w:val="100"/>
      <w:position w:val="-1"/>
      <w:sz w:val="18"/>
      <w:szCs w:val="18"/>
      <w:effect w:val="none"/>
      <w:vertAlign w:val="baseline"/>
      <w:cs w:val="0"/>
      <w:em w:val="none"/>
      <w:lang w:bidi="ar-SA" w:eastAsia="und" w:val="und"/>
    </w:rPr>
  </w:style>
  <w:style w:type="character" w:styleId="TextodebalãoChar">
    <w:name w:val="Texto de balão Char"/>
    <w:next w:val="TextodebalãoChar"/>
    <w:autoRedefine w:val="0"/>
    <w:hidden w:val="0"/>
    <w:qFormat w:val="0"/>
    <w:rPr>
      <w:rFonts w:ascii="Segoe UI" w:cs="Segoe UI" w:hAnsi="Segoe UI"/>
      <w:w w:val="100"/>
      <w:position w:val="-1"/>
      <w:sz w:val="18"/>
      <w:szCs w:val="18"/>
      <w:effect w:val="none"/>
      <w:vertAlign w:val="baseline"/>
      <w:cs w:val="0"/>
      <w:em w:val="none"/>
      <w:lang/>
    </w:rPr>
  </w:style>
  <w:style w:type="character" w:styleId="Ref.decomentário">
    <w:name w:val="Ref. de comentário"/>
    <w:next w:val="Ref.decomentário"/>
    <w:autoRedefine w:val="0"/>
    <w:hidden w:val="0"/>
    <w:qFormat w:val="0"/>
    <w:rPr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Textodecomentário">
    <w:name w:val="Texto de comentário"/>
    <w:basedOn w:val="Normal"/>
    <w:next w:val="Textodecomentári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character" w:styleId="TextodecomentárioChar">
    <w:name w:val="Texto de comentário Char"/>
    <w:basedOn w:val="Fonteparág.padrão"/>
    <w:next w:val="TextodecomentárioCha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Assuntodocomentário">
    <w:name w:val="Assunto do comentário"/>
    <w:basedOn w:val="Textodecomentário"/>
    <w:next w:val="Textodecomentári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b w:val="1"/>
      <w:bCs w:val="1"/>
      <w:w w:val="100"/>
      <w:position w:val="-1"/>
      <w:effect w:val="none"/>
      <w:vertAlign w:val="baseline"/>
      <w:cs w:val="0"/>
      <w:em w:val="none"/>
      <w:lang w:bidi="ar-SA" w:eastAsia="und" w:val="und"/>
    </w:rPr>
  </w:style>
  <w:style w:type="character" w:styleId="AssuntodocomentárioChar">
    <w:name w:val="Assunto do comentário Char"/>
    <w:next w:val="AssuntodocomentárioChar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WqMs47Cf+3oA+7iNc1LSTyxxYg==">CgMxLjA4AHIhMXBoUUo2MWloNTNGdnBsVlNMc25OaVR0VjYwRE9aVTR1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2019-06-12T11:59:00Z</dcterms:created>
  <dc:creator>User</dc:creator>
</cp:coreProperties>
</file>