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pBdr/>
        <w:spacing/>
        <w:ind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ANEXO I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002">
      <w:pPr>
        <w:pBdr/>
        <w:spacing/>
        <w:ind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003">
      <w:pPr>
        <w:pBdr/>
        <w:spacing/>
        <w:ind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004">
      <w:pPr>
        <w:pBdr/>
        <w:spacing/>
        <w:ind/>
        <w:jc w:val="center"/>
        <w:rPr>
          <w:rFonts w:ascii="Times New Roman" w:hAnsi="Times New Roman" w:eastAsia="Times New Roman" w:cs="Times New Roman"/>
          <w:b w:val="0"/>
          <w:bCs w:val="0"/>
          <w:smallCaps w:val="0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TÍTULO CENTRALIZADO, FONTE CAIXA ALTA TAMANHO 12 E EM NEGRITO: </w:t>
      </w:r>
      <w:r>
        <w:rPr>
          <w:rFonts w:ascii="Times New Roman" w:hAnsi="Times New Roman" w:eastAsia="Times New Roman" w:cs="Times New Roman"/>
          <w:b/>
          <w:bCs/>
          <w:smallCaps/>
          <w:sz w:val="24"/>
          <w:szCs w:val="24"/>
          <w:vertAlign w:val="baseline"/>
          <w:rtl w:val="0"/>
        </w:rPr>
        <w:t xml:space="preserve">O TÍTULO DEVE INTRODUZIR OS CONCEITOS-CHAVE DA PESQUISA E NÃO PODE GERAR FALSAS EXPECTATIVAS</w:t>
      </w:r>
      <w:r>
        <w:rPr>
          <w:rFonts w:ascii="Times New Roman" w:hAnsi="Times New Roman" w:eastAsia="Times New Roman" w:cs="Times New Roman"/>
          <w:b/>
          <w:bCs/>
          <w:smallCaps/>
          <w:sz w:val="24"/>
          <w:szCs w:val="24"/>
          <w:vertAlign w:val="superscript"/>
        </w:rPr>
        <w:footnoteReference w:id="2"/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mallCaps w:val="0"/>
          <w:sz w:val="24"/>
          <w:szCs w:val="24"/>
          <w:vertAlign w:val="baseline"/>
        </w:rPr>
      </w:r>
    </w:p>
    <w:p w14:paraId="00000005">
      <w:pPr>
        <w:pBdr/>
        <w:spacing w:line="360" w:lineRule="auto"/>
        <w:ind/>
        <w:jc w:val="center"/>
        <w:rPr>
          <w:rFonts w:ascii="Times New Roman" w:hAnsi="Times New Roman" w:eastAsia="Times New Roman" w:cs="Times New Roman"/>
          <w:b w:val="0"/>
          <w:bCs w:val="0"/>
          <w:smallCaps w:val="0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mallCaps w:val="0"/>
          <w:sz w:val="24"/>
          <w:szCs w:val="24"/>
          <w:vertAlign w:val="baseline"/>
        </w:rPr>
      </w:r>
    </w:p>
    <w:p w14:paraId="00000006">
      <w:pPr>
        <w:pBdr/>
        <w:spacing/>
        <w:ind/>
        <w:jc w:val="righ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Nome do candidato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07">
      <w:pPr>
        <w:pBdr/>
        <w:tabs>
          <w:tab w:val="left" w:leader="none" w:pos="5517"/>
        </w:tabs>
        <w:spacing w:line="360" w:lineRule="auto"/>
        <w:ind/>
        <w:jc w:val="left"/>
        <w:rPr>
          <w:rFonts w:ascii="Times New Roman" w:hAnsi="Times New Roman" w:eastAsia="Times New Roman" w:cs="Times New Roman"/>
          <w:b w:val="0"/>
          <w:bCs w:val="0"/>
          <w:smallCaps w:val="0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mallCaps w:val="0"/>
          <w:sz w:val="24"/>
          <w:szCs w:val="24"/>
          <w:vertAlign w:val="baseline"/>
        </w:rPr>
      </w:r>
    </w:p>
    <w:p w14:paraId="00000008">
      <w:pPr>
        <w:pBdr/>
        <w:tabs>
          <w:tab w:val="left" w:leader="none" w:pos="5517"/>
        </w:tabs>
        <w:spacing/>
        <w:ind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009">
      <w:pPr>
        <w:pBdr/>
        <w:tabs>
          <w:tab w:val="left" w:leader="none" w:pos="5517"/>
        </w:tabs>
        <w:spacing/>
        <w:ind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Indicação de prováveis orientadores: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00A">
      <w:pPr>
        <w:pBdr/>
        <w:tabs>
          <w:tab w:val="left" w:leader="none" w:pos="5517"/>
        </w:tabs>
        <w:spacing/>
        <w:ind/>
        <w:rPr>
          <w:rFonts w:ascii="Times New Roman" w:hAnsi="Times New Roman" w:eastAsia="Times New Roman" w:cs="Times New Roman"/>
          <w:sz w:val="20"/>
          <w:szCs w:val="20"/>
          <w:vertAlign w:val="baseline"/>
        </w:rPr>
      </w:pPr>
      <w:r>
        <w:rPr>
          <w:rFonts w:ascii="Times New Roman" w:hAnsi="Times New Roman" w:eastAsia="Times New Roman" w:cs="Times New Roman"/>
          <w:sz w:val="20"/>
          <w:szCs w:val="20"/>
          <w:vertAlign w:val="baseline"/>
          <w:rtl w:val="0"/>
        </w:rPr>
        <w:t xml:space="preserve">A indicação de até três docentes como prováveis orientadores é optativa. O candidato poderá encontrar informações sobre o corpo docente do Programa no seguinte endereço: </w:t>
      </w:r>
      <w:hyperlink r:id="rId12" w:tooltip="http://prpgem.unespar.edu.br/informacoes-gerais/corpo-docente" w:history="1">
        <w:r>
          <w:rPr>
            <w:rFonts w:ascii="Times New Roman" w:hAnsi="Times New Roman" w:eastAsia="Times New Roman" w:cs="Times New Roman"/>
            <w:color w:val="0563c1"/>
            <w:sz w:val="20"/>
            <w:szCs w:val="20"/>
            <w:u w:val="single"/>
            <w:vertAlign w:val="baseline"/>
            <w:rtl w:val="0"/>
          </w:rPr>
        </w:r>
        <w:r>
          <w:rPr>
            <w:rFonts w:ascii="Times New Roman" w:hAnsi="Times New Roman" w:eastAsia="Times New Roman" w:cs="Times New Roman"/>
            <w:color w:val="0563c1"/>
            <w:sz w:val="20"/>
            <w:szCs w:val="20"/>
            <w:u w:val="single"/>
            <w:vertAlign w:val="baseline"/>
            <w:rtl w:val="0"/>
          </w:rPr>
          <w:t xml:space="preserve">https://prpgem.unespar.edu.br/programa/corpo-docente</w:t>
        </w:r>
        <w:r>
          <w:rPr>
            <w:rFonts w:ascii="Times New Roman" w:hAnsi="Times New Roman" w:eastAsia="Times New Roman" w:cs="Times New Roman"/>
            <w:color w:val="0563c1"/>
            <w:sz w:val="20"/>
            <w:szCs w:val="20"/>
            <w:u w:val="single"/>
            <w:vertAlign w:val="baseline"/>
            <w:rtl w:val="0"/>
          </w:rPr>
        </w:r>
      </w:hyperlink>
      <w:r>
        <w:rPr>
          <w:rFonts w:ascii="Times New Roman" w:hAnsi="Times New Roman" w:eastAsia="Times New Roman" w:cs="Times New Roman"/>
          <w:sz w:val="20"/>
          <w:szCs w:val="20"/>
          <w:vertAlign w:val="baseline"/>
          <w:rtl w:val="0"/>
        </w:rPr>
        <w:t xml:space="preserve">. A não indicação de prováveis orientadores não gera qualquer ônus ao candidato.</w:t>
      </w:r>
      <w:r>
        <w:rPr>
          <w:rFonts w:ascii="Times New Roman" w:hAnsi="Times New Roman" w:eastAsia="Times New Roman" w:cs="Times New Roman"/>
          <w:sz w:val="20"/>
          <w:szCs w:val="20"/>
          <w:vertAlign w:val="baseline"/>
        </w:rPr>
      </w:r>
    </w:p>
    <w:p w14:paraId="0000000B">
      <w:pPr>
        <w:pBdr/>
        <w:tabs>
          <w:tab w:val="left" w:leader="none" w:pos="5517"/>
        </w:tabs>
        <w:spacing/>
        <w:ind/>
        <w:jc w:val="left"/>
        <w:rPr>
          <w:rFonts w:ascii="Times New Roman" w:hAnsi="Times New Roman" w:eastAsia="Times New Roman" w:cs="Times New Roman"/>
          <w:sz w:val="20"/>
          <w:szCs w:val="20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  <w:vertAlign w:val="baseline"/>
        </w:rPr>
      </w:r>
    </w:p>
    <w:p w14:paraId="0000000C">
      <w:pPr>
        <w:pBdr/>
        <w:tabs>
          <w:tab w:val="left" w:leader="none" w:pos="5517"/>
        </w:tabs>
        <w:spacing/>
        <w:ind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Docente 1: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0D">
      <w:pPr>
        <w:pBdr/>
        <w:tabs>
          <w:tab w:val="left" w:leader="none" w:pos="5517"/>
        </w:tabs>
        <w:spacing/>
        <w:ind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Docente 2: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0E">
      <w:pPr>
        <w:pBdr/>
        <w:tabs>
          <w:tab w:val="left" w:leader="none" w:pos="5517"/>
        </w:tabs>
        <w:spacing/>
        <w:ind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Docente 3: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0F">
      <w:pPr>
        <w:pBdr/>
        <w:tabs>
          <w:tab w:val="left" w:leader="none" w:pos="5517"/>
        </w:tabs>
        <w:spacing/>
        <w:ind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10">
      <w:pPr>
        <w:pBdr/>
        <w:tabs>
          <w:tab w:val="left" w:leader="none" w:pos="5517"/>
        </w:tabs>
        <w:spacing/>
        <w:ind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011">
      <w:pPr>
        <w:pBdr/>
        <w:tabs>
          <w:tab w:val="left" w:leader="none" w:pos="5517"/>
        </w:tabs>
        <w:spacing/>
        <w:ind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Resumo: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012">
      <w:pPr>
        <w:pBdr/>
        <w:tabs>
          <w:tab w:val="left" w:leader="none" w:pos="5517"/>
        </w:tabs>
        <w:spacing/>
        <w:ind/>
        <w:rPr>
          <w:rFonts w:ascii="Times New Roman" w:hAnsi="Times New Roman" w:eastAsia="Times New Roman" w:cs="Times New Roman"/>
          <w:vertAlign w:val="baseline"/>
        </w:rPr>
      </w:pPr>
      <w:r>
        <w:rPr>
          <w:rFonts w:ascii="Times New Roman" w:hAnsi="Times New Roman" w:eastAsia="Times New Roman" w:cs="Times New Roman"/>
          <w:vertAlign w:val="baseline"/>
          <w:rtl w:val="0"/>
        </w:rPr>
        <w:t xml:space="preserve">É apresentado em um único parágrafo, sem recuo, em espa</w:t>
      </w:r>
      <w:r>
        <w:rPr>
          <w:rFonts w:ascii="Times New Roman" w:hAnsi="Times New Roman" w:eastAsia="Times New Roman" w:cs="Times New Roman"/>
          <w:vertAlign w:val="baseline"/>
          <w:rtl w:val="0"/>
        </w:rPr>
        <w:t xml:space="preserve">çamento simples. Apresenta o tema, a problemática, o(s) objetivo(s) de pesquisa, bem como as principais fontes a serem utilizadas e os procedimentos metodológicos. Tudo isso em, mais ou menos, quinze linhas. Deve-se utilizar fonte Times New Roman, tamanho </w:t>
      </w:r>
      <w:r>
        <w:rPr>
          <w:rFonts w:ascii="Times New Roman" w:hAnsi="Times New Roman" w:eastAsia="Times New Roman" w:cs="Times New Roman"/>
          <w:vertAlign w:val="baseline"/>
          <w:rtl w:val="0"/>
        </w:rPr>
        <w:t xml:space="preserve">11. Nas palavras-chave, a seguir, pense que elas é que geram a identidade do trabalho, sem as quais nem conseguiríamos falar do que estamos fazendo. Servem para guiar o leitor e para catalogar o trabalho. Você poderá apresentar entre 3 ou 4 palavras-chave.</w:t>
      </w:r>
      <w:r>
        <w:rPr>
          <w:rFonts w:ascii="Times New Roman" w:hAnsi="Times New Roman" w:eastAsia="Times New Roman" w:cs="Times New Roman"/>
          <w:vertAlign w:val="baseline"/>
        </w:rPr>
      </w:r>
    </w:p>
    <w:p w14:paraId="00000013">
      <w:pPr>
        <w:pBdr/>
        <w:tabs>
          <w:tab w:val="left" w:leader="none" w:pos="5517"/>
        </w:tabs>
        <w:spacing/>
        <w:ind/>
        <w:rPr>
          <w:rFonts w:ascii="Times New Roman" w:hAnsi="Times New Roman" w:eastAsia="Times New Roman" w:cs="Times New Roman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vertAlign w:val="baseline"/>
          <w:rtl w:val="0"/>
        </w:rPr>
        <w:t xml:space="preserve">Palavras-chave:</w:t>
      </w:r>
      <w:r>
        <w:rPr>
          <w:rFonts w:ascii="Times New Roman" w:hAnsi="Times New Roman" w:eastAsia="Times New Roman" w:cs="Times New Roman"/>
          <w:vertAlign w:val="baseline"/>
          <w:rtl w:val="0"/>
        </w:rPr>
        <w:t xml:space="preserve"> Primeira. Segunda. Terceira.</w:t>
      </w:r>
      <w:r>
        <w:rPr>
          <w:rFonts w:ascii="Times New Roman" w:hAnsi="Times New Roman" w:eastAsia="Times New Roman" w:cs="Times New Roman"/>
          <w:vertAlign w:val="baseline"/>
        </w:rPr>
      </w:r>
    </w:p>
    <w:p w14:paraId="00000014">
      <w:pPr>
        <w:pBdr/>
        <w:tabs>
          <w:tab w:val="left" w:leader="none" w:pos="1800"/>
        </w:tabs>
        <w:spacing w:line="360" w:lineRule="auto"/>
        <w:ind/>
        <w:rPr>
          <w:rFonts w:ascii="Times New Roman" w:hAnsi="Times New Roman" w:eastAsia="Times New Roman" w:cs="Times New Roman"/>
          <w:vertAlign w:val="baseline"/>
        </w:rPr>
      </w:pPr>
      <w:r>
        <w:rPr>
          <w:rFonts w:ascii="Times New Roman" w:hAnsi="Times New Roman" w:eastAsia="Times New Roman" w:cs="Times New Roman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vertAlign w:val="baseline"/>
        </w:rPr>
      </w:r>
    </w:p>
    <w:p w14:paraId="00000015">
      <w:pPr>
        <w:pBdr/>
        <w:tabs>
          <w:tab w:val="left" w:leader="none" w:pos="1800"/>
        </w:tabs>
        <w:spacing w:line="360" w:lineRule="auto"/>
        <w:ind/>
        <w:rPr>
          <w:rFonts w:ascii="Times New Roman" w:hAnsi="Times New Roman" w:eastAsia="Times New Roman" w:cs="Times New Roman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vertAlign w:val="baseline"/>
        </w:rPr>
      </w:r>
    </w:p>
    <w:p w14:paraId="00000016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Introdução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017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18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O projeto deve ser redigido atendendo ao limite máximo de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 laudas, incluindo todos os elementos do mesmo.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19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Cabe apresentar aqui: o tema, o problema a ser estudado, o fenôm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eno que se deseja analisar, explicar o enfoque, seus contornos e limites. Pensem sempre no leitor, que é quem deve reconhecer o que você pretende fazer. Narre como nasceu o problema, como se chegou a ele. Explique conceitos novos, caso se faça necessário. 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1A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O espaço e o tempo da pesquisa precisam estar claros. Exemplo: não se investiga a educação especial, mas uma proposta de trabalho com crianças surdas, de 3 a 6 anos, em um colégio de Maringá, em 2005.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1B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Pense que, neste momento inicial de seu projeto, você está fazendo uma espécie de preparação para lançar o problema de pesquisa, visando favorecer o entendimento de tal problema pelo leitor. 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1C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Em caso de citações diretas, elas deverão ser em fonte menor (sugerimos tamanho 11), com recuo de 4 cm à esquerda. Tais citações são feitas com recuo quando ultrapassam 3 linhas no texto normal. Veja um exemplo a seguir: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1D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1E">
      <w:pPr>
        <w:pBdr/>
        <w:spacing/>
        <w:ind w:firstLine="0" w:left="2268"/>
        <w:rPr>
          <w:rFonts w:ascii="Times New Roman" w:hAnsi="Times New Roman" w:eastAsia="Times New Roman" w:cs="Times New Roman"/>
          <w:vertAlign w:val="baseline"/>
        </w:rPr>
      </w:pPr>
      <w:r>
        <w:rPr>
          <w:rFonts w:ascii="Times New Roman" w:hAnsi="Times New Roman" w:eastAsia="Times New Roman" w:cs="Times New Roman"/>
          <w:vertAlign w:val="baseline"/>
          <w:rtl w:val="0"/>
        </w:rPr>
        <w:t xml:space="preserve">[...] a escola, como uma das tecnologias mais eficientes que se produziu a serviço da pasteu</w:t>
      </w:r>
      <w:r>
        <w:rPr>
          <w:rFonts w:ascii="Times New Roman" w:hAnsi="Times New Roman" w:eastAsia="Times New Roman" w:cs="Times New Roman"/>
          <w:vertAlign w:val="baseline"/>
          <w:rtl w:val="0"/>
        </w:rPr>
        <w:t xml:space="preserve">rização linguística e cultural, juntamente com outras instituições, muito colaborou, e tem colaborado, para tornar invisíveis ou naturalizar as línguas e os dialetos que compõem uma unidade nacional profundamente heterogênea no Brasil (SOUZA, 2001, p.37). </w:t>
      </w:r>
      <w:r>
        <w:rPr>
          <w:rFonts w:ascii="Times New Roman" w:hAnsi="Times New Roman" w:eastAsia="Times New Roman" w:cs="Times New Roman"/>
          <w:vertAlign w:val="baseline"/>
        </w:rPr>
      </w:r>
    </w:p>
    <w:p w14:paraId="0000001F">
      <w:pPr>
        <w:pBdr/>
        <w:spacing w:line="360" w:lineRule="auto"/>
        <w:ind w:firstLine="709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20">
      <w:pPr>
        <w:pBdr/>
        <w:spacing w:line="360" w:lineRule="auto"/>
        <w:ind w:firstLine="709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Ainda na introdução, cabe colocar sucintamente quais fontes s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erão analisadas, levando em conta que elas devem ser adequadas ao problema proposto, devem ser suficientes e confiáveis. As fontes de uma pesquisa não trazem em si a qualidade de fontes, cabe ao pesquisador, de acordo com seu problema, transferir-lhe esse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vertAlign w:val="baseline"/>
          <w:rtl w:val="0"/>
        </w:rPr>
        <w:t xml:space="preserve">status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21">
      <w:pPr>
        <w:pBdr/>
        <w:spacing w:line="360" w:lineRule="auto"/>
        <w:ind/>
        <w:rPr>
          <w:rFonts w:ascii="Times New Roman" w:hAnsi="Times New Roman" w:eastAsia="Times New Roman" w:cs="Times New Roman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vertAlign w:val="baseline"/>
        </w:rPr>
      </w:r>
    </w:p>
    <w:p w14:paraId="00000022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Problemática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3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4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O tema é abrangente (exemplo: Modelagem Matemática), já a problemática indica a dificuldade específica (exemplo: Contribuições da Modelagem Matemática para o ensino de Funções para alunos surdos inclusos). 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25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“Você terá um problema de pesquisa se e somente se você e seus leitores concordarem que as duas partes, você e eles, não sabem ou não entendem algo, mas que deveriam saber ou entender” (BOOTH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vertAlign w:val="baseline"/>
          <w:rtl w:val="0"/>
        </w:rPr>
        <w:t xml:space="preserve">et al, 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2000, p.303).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26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O problema de pesquisa também pode vir na forma de pergunta.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27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28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Objetivos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</w:rPr>
      </w:r>
    </w:p>
    <w:p w14:paraId="00000029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0000002A">
      <w:pPr>
        <w:pBdr/>
        <w:tabs>
          <w:tab w:val="left" w:leader="none" w:pos="1134"/>
        </w:tabs>
        <w:spacing w:line="360" w:lineRule="auto"/>
        <w:ind w:firstLine="284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Geral: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2B">
      <w:pPr>
        <w:pBdr/>
        <w:tabs>
          <w:tab w:val="left" w:leader="none" w:pos="284"/>
        </w:tabs>
        <w:spacing w:line="360" w:lineRule="auto"/>
        <w:ind w:firstLine="284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No objetivo geral, responde-se que meta se quer alcançar, para que se propõe o </w:t>
        <w:tab/>
        <w:t xml:space="preserve">estudo. Salienta-se que se trata de um objetivo de pesquisa e não de intervenção pedagógica, por exemplo.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2C">
      <w:pPr>
        <w:pBdr/>
        <w:tabs>
          <w:tab w:val="left" w:leader="none" w:pos="284"/>
        </w:tabs>
        <w:spacing w:line="360" w:lineRule="auto"/>
        <w:ind w:firstLine="28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D">
      <w:pPr>
        <w:pBdr/>
        <w:tabs>
          <w:tab w:val="left" w:leader="none" w:pos="1134"/>
        </w:tabs>
        <w:spacing w:line="360" w:lineRule="auto"/>
        <w:ind w:firstLine="284"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Específicos: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02E">
      <w:pPr>
        <w:widowControl w:val="false"/>
        <w:numPr>
          <w:ilvl w:val="0"/>
          <w:numId w:val="1"/>
        </w:numPr>
        <w:pBdr/>
        <w:tabs>
          <w:tab w:val="left" w:leader="none" w:pos="993"/>
        </w:tabs>
        <w:spacing w:line="360" w:lineRule="auto"/>
        <w:ind w:hanging="360" w:left="1004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Nos objetivos específicos, que etapas devem ser atingidas para solucionar o problema?</w:t>
      </w:r>
      <w:r>
        <w:rPr>
          <w:sz w:val="24"/>
          <w:szCs w:val="24"/>
        </w:rPr>
      </w:r>
    </w:p>
    <w:p w14:paraId="0000002F">
      <w:pPr>
        <w:widowControl w:val="false"/>
        <w:numPr>
          <w:ilvl w:val="0"/>
          <w:numId w:val="1"/>
        </w:numPr>
        <w:pBdr/>
        <w:tabs>
          <w:tab w:val="left" w:leader="none" w:pos="993"/>
        </w:tabs>
        <w:spacing w:line="360" w:lineRule="auto"/>
        <w:ind w:hanging="360" w:left="1004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Quais os passos teóricos e práticos?</w:t>
      </w:r>
      <w:r>
        <w:rPr>
          <w:sz w:val="24"/>
          <w:szCs w:val="24"/>
        </w:rPr>
      </w:r>
    </w:p>
    <w:p w14:paraId="00000030">
      <w:pPr>
        <w:widowControl w:val="false"/>
        <w:numPr>
          <w:ilvl w:val="0"/>
          <w:numId w:val="1"/>
        </w:numPr>
        <w:pBdr/>
        <w:tabs>
          <w:tab w:val="left" w:leader="none" w:pos="993"/>
        </w:tabs>
        <w:spacing w:line="360" w:lineRule="auto"/>
        <w:ind w:hanging="360" w:left="1004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Quando cumpridos os objetivos específicos, o objetivo geral terá sido cumprido, por consequência.</w:t>
      </w:r>
      <w:r>
        <w:rPr>
          <w:sz w:val="24"/>
          <w:szCs w:val="24"/>
        </w:rPr>
      </w:r>
    </w:p>
    <w:p w14:paraId="00000031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32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Justificativa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033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034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Responde-se: qual a im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portância de se investigar o tema escolhido. Vale a pena trabalhá-lo? Não é um tema óbvio? Já não foi suficientemente discutido? Deve-se mostrar quais contribuições traz para a sociedade, as consequências e implicações de não se saber a respeito do tema.  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35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Deve ser discutida também qual a contribuição da proposta para o conhecimento científico, para qual é necessária a revisão bibliográfica sobre o tema, procurando identificar o que já se sabe a respeito. 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36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A ausência de trabalhos vol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tados para a sua área de pesquisa também, por outro lado, pode justificar a necessidade de se investigar sobre a sua problemática. É comum a contraposição a trabalhos anteriores, para o que a capacidade de abordar criticamente a bibliografia é fundamental.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37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38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Procedimentos metodológicos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9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A">
      <w:pPr>
        <w:pBdr/>
        <w:tabs>
          <w:tab w:val="left" w:leader="none" w:pos="709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Mesmo que ainda esteja cedo para falar sobre como pretende proceder metodologicamente, é importante você apresentar uma espécie de alternativa de trabalho já pensada por você. 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3B">
      <w:pPr>
        <w:pBdr/>
        <w:tabs>
          <w:tab w:val="left" w:leader="none" w:pos="709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Aqui se discute o “como fazer”. Método é instrumento, caminho, procedimento. Devem-se definir e fundamentar quais as fases, quais as estratégias que serão utilizadas; que técnicas serão usadas para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coleta/produção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 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análise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 de dados. Não há consenso sobre métodos “bons” e “ruins” de pesquisa.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3C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  <w:t xml:space="preserve">Perguntas que precisam ser pensadas: O que vou fazer? Como vou fazer? Quem vai participar? Onde vou fazer? Qual será o meu papel na investigação?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3D">
      <w:pPr>
        <w:pBdr/>
        <w:tabs>
          <w:tab w:val="left" w:leader="none" w:pos="0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 w14:paraId="0000003E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Cronograma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F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924"/>
        <w:tblInd w:w="-71" w:type="dxa"/>
        <w:tblW w:w="9240" w:type="dxa"/>
        <w:tblBorders/>
        <w:tblLayout w:type="fixed"/>
        <w:tblLook w:val="0000" w:firstRow="0" w:lastRow="0" w:firstColumn="0" w:lastColumn="0" w:noHBand="0" w:noVBand="0"/>
      </w:tblPr>
      <w:tblGrid>
        <w:gridCol w:w="2055"/>
        <w:gridCol w:w="2940"/>
        <w:gridCol w:w="345"/>
        <w:gridCol w:w="345"/>
        <w:gridCol w:w="345"/>
        <w:gridCol w:w="345"/>
        <w:gridCol w:w="345"/>
        <w:gridCol w:w="345"/>
        <w:gridCol w:w="345"/>
        <w:gridCol w:w="345"/>
        <w:gridCol w:w="390"/>
        <w:gridCol w:w="300"/>
        <w:gridCol w:w="405"/>
        <w:gridCol w:w="285"/>
        <w:gridCol w:w="105"/>
        <w:tblGridChange w:id="0">
          <w:tblGrid>
            <w:gridCol w:w="2055"/>
            <w:gridCol w:w="2940"/>
            <w:gridCol w:w="345"/>
            <w:gridCol w:w="345"/>
            <w:gridCol w:w="345"/>
            <w:gridCol w:w="345"/>
            <w:gridCol w:w="345"/>
            <w:gridCol w:w="345"/>
            <w:gridCol w:w="345"/>
            <w:gridCol w:w="345"/>
            <w:gridCol w:w="390"/>
            <w:gridCol w:w="300"/>
            <w:gridCol w:w="405"/>
            <w:gridCol w:w="285"/>
            <w:gridCol w:w="105"/>
          </w:tblGrid>
        </w:tblGridChange>
      </w:tblGrid>
      <w:tr>
        <w:trPr>
          <w:cantSplit w:val="false"/>
        </w:trPr>
        <w:tc>
          <w:tcPr>
            <w:tcBorders>
              <w:top w:val="single" w:color="000000" w:sz="6" w:space="0"/>
              <w:left w:val="single" w:color="000000" w:sz="6" w:space="0"/>
              <w:right w:val="single" w:color="000000" w:sz="4" w:space="0"/>
            </w:tcBorders>
            <w:vAlign w:val="center"/>
          </w:tcPr>
          <w:p w14:paraId="00000040">
            <w:pPr>
              <w:pBdr/>
              <w:spacing w:after="60" w:before="60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ANO: 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41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2027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417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  <w:vMerge w:val="restart"/>
          </w:tcPr>
          <w:p w14:paraId="0000004F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ATIVIDADES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13"/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0000051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MESES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41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  <w:vMerge w:val="continue"/>
          </w:tcPr>
          <w:p w14:paraId="0000005E">
            <w:pPr>
              <w:widowControl w:val="false"/>
              <w:pBdr/>
              <w:spacing w:line="276" w:lineRule="auto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0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J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1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F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2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M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3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A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4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M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5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J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6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J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7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A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8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S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9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O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A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N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B">
            <w:pPr>
              <w:pBdr/>
              <w:spacing w:after="60" w:before="6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 xml:space="preserve">D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D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6F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0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1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2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3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4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5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6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7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8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9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A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C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E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7F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0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1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2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3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4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5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6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7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8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9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B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D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E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8F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0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1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2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3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4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5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6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7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8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A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C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D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E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9F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0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1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2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3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4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5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6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7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9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B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C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D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E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AF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B0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B1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B2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B3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B4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B5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B6">
            <w:pPr>
              <w:pBdr/>
              <w:spacing w:after="60" w:before="6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 w14:paraId="000000B8">
      <w:pPr>
        <w:pBdr/>
        <w:tabs>
          <w:tab w:val="left" w:leader="none" w:pos="5517"/>
        </w:tabs>
        <w:spacing w:line="360" w:lineRule="auto"/>
        <w:ind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dt>
      <w:sdtPr>
        <w:tag w:val="goog_rdk_0"/>
        <w15:appearance w15:val="boundingBox"/>
        <w:id w:val="-544950179"/>
        <w:lock w:val="contentLocked"/>
        <w:rPr/>
      </w:sdtPr>
      <w:sdtContent>
        <w:tbl>
          <w:tblPr>
            <w:tblStyle w:val="925"/>
            <w:tblInd w:w="-71" w:type="dxa"/>
            <w:tblW w:w="9195" w:type="dxa"/>
            <w:tblBorders/>
            <w:tblLayout w:type="fixed"/>
            <w:tblLook w:val="0000" w:firstRow="0" w:lastRow="0" w:firstColumn="0" w:lastColumn="0" w:noHBand="0" w:noVBand="0"/>
          </w:tblPr>
          <w:tblGrid>
            <w:gridCol w:w="2055"/>
            <w:gridCol w:w="2895"/>
            <w:gridCol w:w="345"/>
            <w:gridCol w:w="345"/>
            <w:gridCol w:w="345"/>
            <w:gridCol w:w="345"/>
            <w:gridCol w:w="345"/>
            <w:gridCol w:w="345"/>
            <w:gridCol w:w="345"/>
            <w:gridCol w:w="345"/>
            <w:gridCol w:w="345"/>
            <w:gridCol w:w="405"/>
            <w:gridCol w:w="360"/>
            <w:gridCol w:w="270"/>
            <w:gridCol w:w="105"/>
            <w:tblGridChange w:id="1">
              <w:tblGrid>
                <w:gridCol w:w="2055"/>
                <w:gridCol w:w="2895"/>
                <w:gridCol w:w="345"/>
                <w:gridCol w:w="345"/>
                <w:gridCol w:w="345"/>
                <w:gridCol w:w="345"/>
                <w:gridCol w:w="345"/>
                <w:gridCol w:w="345"/>
                <w:gridCol w:w="345"/>
                <w:gridCol w:w="345"/>
                <w:gridCol w:w="345"/>
                <w:gridCol w:w="405"/>
                <w:gridCol w:w="360"/>
                <w:gridCol w:w="270"/>
                <w:gridCol w:w="105"/>
              </w:tblGrid>
            </w:tblGridChange>
          </w:tblGrid>
          <w:tr>
            <w:trPr>
              <w:cantSplit w:val="false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right w:val="single" w:color="000000" w:sz="4" w:space="0"/>
                </w:tcBorders>
                <w:vAlign w:val="center"/>
              </w:tcPr>
              <w:p w14:paraId="000000B9">
                <w:pPr>
                  <w:pBdr/>
                  <w:spacing w:after="60" w:before="60"/>
                  <w:ind/>
                  <w:jc w:val="right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ANO: 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gridSpan w:val="1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  <w:p w14:paraId="000000BA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2028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</w:tr>
          <w:tr>
            <w:trPr>
              <w:cantSplit/>
            </w:trPr>
            <w:tc>
              <w:tcPr>
                <w:gridSpan w:val="2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  <w:vMerge w:val="restart"/>
              </w:tcPr>
              <w:p w14:paraId="000000C8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ATIVIDADES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gridSpan w:val="13"/>
                <w:tcBorders>
                  <w:top w:val="single" w:color="000000" w:sz="6" w:space="0"/>
                  <w:bottom w:val="single" w:color="000000" w:sz="6" w:space="0"/>
                  <w:right w:val="single" w:color="000000" w:sz="4" w:space="0"/>
                </w:tcBorders>
                <w:vAlign w:val="top"/>
              </w:tcPr>
              <w:p w14:paraId="000000CA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MESES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</w:tr>
          <w:tr>
            <w:trPr>
              <w:cantSplit/>
              <w:trHeight w:val="372"/>
            </w:trPr>
            <w:tc>
              <w:tcPr>
                <w:gridSpan w:val="2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  <w:vMerge w:val="continue"/>
              </w:tcPr>
              <w:p w14:paraId="000000D7">
                <w:pPr>
                  <w:widowControl w:val="false"/>
                  <w:pBdr/>
                  <w:spacing w:line="276" w:lineRule="auto"/>
                  <w:ind/>
                  <w:jc w:val="left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D9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J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DA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F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DB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M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DC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A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DD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M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DE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J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DF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J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0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A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1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S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2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O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3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N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gridSpan w:val="2"/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4">
                <w:pPr>
                  <w:pBdr/>
                  <w:spacing w:after="60" w:before="60"/>
                  <w:ind/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4"/>
                    <w:szCs w:val="24"/>
                    <w:rtl w:val="0"/>
                  </w:rPr>
                  <w:t xml:space="preserve">D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</w:tr>
          <w:tr>
            <w:trPr>
              <w:cantSplit w:val="false"/>
              <w:trHeight w:val="372"/>
            </w:trPr>
            <w:tc>
              <w:tcPr>
                <w:gridSpan w:val="2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6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8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9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A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B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C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D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E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EF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0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1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2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gridSpan w:val="2"/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3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</w:tr>
          <w:tr>
            <w:trPr>
              <w:cantSplit w:val="false"/>
              <w:trHeight w:val="372"/>
            </w:trPr>
            <w:tc>
              <w:tcPr>
                <w:gridSpan w:val="2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5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7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8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9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A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B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C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D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E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0FF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0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1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gridSpan w:val="2"/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2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</w:tr>
          <w:tr>
            <w:trPr>
              <w:cantSplit w:val="false"/>
              <w:trHeight w:val="372"/>
            </w:trPr>
            <w:tc>
              <w:tcPr>
                <w:gridSpan w:val="2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4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6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7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8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9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A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B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C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D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E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0F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0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gridSpan w:val="2"/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1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</w:tr>
          <w:tr>
            <w:trPr>
              <w:cantSplit w:val="false"/>
              <w:trHeight w:val="372"/>
            </w:trPr>
            <w:tc>
              <w:tcPr>
                <w:gridSpan w:val="2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3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5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6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7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8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9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A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B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C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D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E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1F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gridSpan w:val="2"/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0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</w:tr>
          <w:tr>
            <w:trPr>
              <w:cantSplit w:val="false"/>
              <w:trHeight w:val="372"/>
            </w:trPr>
            <w:tc>
              <w:tcPr>
                <w:gridSpan w:val="2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2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4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5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6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7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8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9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A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B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C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D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E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  <w:tc>
              <w:tcPr>
                <w:gridSpan w:val="2"/>
                <w:tcBorders>
                  <w:top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14:paraId="0000012F">
                <w:pPr>
                  <w:pBdr/>
                  <w:spacing w:after="60" w:before="60"/>
                  <w:ind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r>
              </w:p>
            </w:tc>
          </w:tr>
        </w:tbl>
      </w:sdtContent>
    </w:sdt>
    <w:p w14:paraId="00000131">
      <w:pPr>
        <w:pBdr/>
        <w:tabs>
          <w:tab w:val="left" w:leader="none" w:pos="5517"/>
        </w:tabs>
        <w:spacing w:line="36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132">
      <w:pPr>
        <w:pBdr/>
        <w:tabs>
          <w:tab w:val="left" w:leader="none" w:pos="5517"/>
        </w:tabs>
        <w:spacing w:line="360" w:lineRule="auto"/>
        <w:ind w:firstLine="708"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133">
      <w:pPr>
        <w:pBdr/>
        <w:tabs>
          <w:tab w:val="left" w:leader="none" w:pos="5517"/>
        </w:tabs>
        <w:spacing w:line="360" w:lineRule="auto"/>
        <w:ind w:firstLine="708"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134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baseline"/>
          <w:rtl w:val="0"/>
        </w:rPr>
        <w:t xml:space="preserve">Referências 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vertAlign w:val="baseline"/>
        </w:rPr>
      </w:r>
    </w:p>
    <w:p w14:paraId="00000135">
      <w:pPr>
        <w:pBdr/>
        <w:tabs>
          <w:tab w:val="left" w:leader="none" w:pos="5517"/>
        </w:tabs>
        <w:spacing w:line="360" w:lineRule="auto"/>
        <w:ind/>
        <w:rPr>
          <w:rFonts w:ascii="Times New Roman" w:hAnsi="Times New Roman" w:eastAsia="Times New Roman" w:cs="Times New Roman"/>
          <w:b w:val="0"/>
          <w:bCs w:val="0"/>
          <w:smallCaps w:val="0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(colocar aqui apenas aquelas citadas no projeto, respeitando as normas da ABNT vigentes)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mallCaps w:val="0"/>
          <w:sz w:val="24"/>
          <w:szCs w:val="24"/>
          <w:vertAlign w:val="baseline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700" w:right="1133" w:bottom="1133" w:left="1700" w:header="709" w:footer="709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Noto Sans Symbols">
    <w:panose1 w:val="05040102010807070707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138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4252"/>
        <w:tab w:val="right" w:leader="none" w:pos="8504"/>
      </w:tabs>
      <w:spacing w:after="0" w:before="0" w:line="240" w:lineRule="auto"/>
      <w:ind w:right="0" w:firstLine="0" w:left="0"/>
      <w:jc w:val="both"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 xml:space="preserve">            </w: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<wp:simplePos x="0" y="0"/>
              <wp:positionH relativeFrom="column">
                <wp:posOffset>957263</wp:posOffset>
              </wp:positionH>
              <wp:positionV relativeFrom="paragraph">
                <wp:posOffset>9822498</wp:posOffset>
              </wp:positionV>
              <wp:extent cx="2687320" cy="494665"/>
              <wp:effectExtent l="0" t="0" r="0" b="0"/>
              <wp:wrapNone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4" name="Shape 4"/>
                    <wps:cNvSpPr/>
                    <wps:spPr bwMode="auto">
                      <a:xfrm>
                        <a:off x="4007103" y="3537404"/>
                        <a:ext cx="2677795" cy="48519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Av. Comendador Norberto Marcondes, 733 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Campo Mourão – PR – Brasil – 87.303-100 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Fone (44) 3518-1829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0;o:allowoverlap:true;o:allowincell:true;mso-position-horizontal-relative:text;margin-left:75.38pt;mso-position-horizontal:absolute;mso-position-vertical-relative:text;margin-top:773.43pt;mso-position-vertical:absolute;width:211.60pt;height:38.95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Av. Comendador Norberto Marcondes, 733 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Campo Mourão – PR – Brasil – 87.303-100 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Fone (44) 3518-1829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22"/>
                        <w:vertAlign w:val="baseline"/>
                      </w:rPr>
                    </w:r>
                    <w:r/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<wp:simplePos x="0" y="0"/>
              <wp:positionH relativeFrom="column">
                <wp:posOffset>957263</wp:posOffset>
              </wp:positionH>
              <wp:positionV relativeFrom="paragraph">
                <wp:posOffset>9822498</wp:posOffset>
              </wp:positionV>
              <wp:extent cx="2687320" cy="494665"/>
              <wp:effectExtent l="0" t="0" r="0" b="0"/>
              <wp:wrapNone/>
              <wp:docPr id="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3" name="Shape 3"/>
                    <wps:cNvSpPr/>
                    <wps:spPr bwMode="auto">
                      <a:xfrm>
                        <a:off x="4007103" y="3537404"/>
                        <a:ext cx="2677795" cy="48519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Av. Comendador Norberto Marcondes, 733 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Campo Mourão – PR – Brasil – 87.303-100 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Fone (44) 3518-1829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0;o:allowoverlap:true;o:allowincell:true;mso-position-horizontal-relative:text;margin-left:75.38pt;mso-position-horizontal:absolute;mso-position-vertical-relative:text;margin-top:773.43pt;mso-position-vertical:absolute;width:211.60pt;height:38.95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Av. Comendador Norberto Marcondes, 733 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Campo Mourão – PR – Brasil – 87.303-100 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Fone (44) 3518-1829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22"/>
                        <w:vertAlign w:val="baseline"/>
                      </w:rPr>
                    </w:r>
                    <w:r/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<wp:simplePos x="0" y="0"/>
              <wp:positionH relativeFrom="column">
                <wp:posOffset>957263</wp:posOffset>
              </wp:positionH>
              <wp:positionV relativeFrom="paragraph">
                <wp:posOffset>9822498</wp:posOffset>
              </wp:positionV>
              <wp:extent cx="2687320" cy="494665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6" name="Shape 6"/>
                    <wps:cNvSpPr/>
                    <wps:spPr bwMode="auto">
                      <a:xfrm>
                        <a:off x="4007103" y="3537404"/>
                        <a:ext cx="2677795" cy="48519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Av. Comendador Norberto Marcondes, 733 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Campo Mourão – PR – Brasil – 87.303-100 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Fone (44) 3518-1829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0;o:allowoverlap:true;o:allowincell:true;mso-position-horizontal-relative:text;margin-left:75.38pt;mso-position-horizontal:absolute;mso-position-vertical-relative:text;margin-top:773.43pt;mso-position-vertical:absolute;width:211.60pt;height:38.95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Av. Comendador Norberto Marcondes, 733 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Campo Mourão – PR – Brasil – 87.303-100 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Fone (44) 3518-1829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22"/>
                        <w:vertAlign w:val="baseline"/>
                      </w:rPr>
                    </w:r>
                    <w:r/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<wp:simplePos x="0" y="0"/>
              <wp:positionH relativeFrom="column">
                <wp:posOffset>3856673</wp:posOffset>
              </wp:positionH>
              <wp:positionV relativeFrom="paragraph">
                <wp:posOffset>9823133</wp:posOffset>
              </wp:positionV>
              <wp:extent cx="2687320" cy="589915"/>
              <wp:effectExtent l="0" t="0" r="0" b="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5" name="Shape 5"/>
                    <wps:cNvSpPr/>
                    <wps:spPr bwMode="auto">
                      <a:xfrm>
                        <a:off x="4007103" y="3489805"/>
                        <a:ext cx="2677795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right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Praça Cel. Amazona, s/n, Centro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right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União da Vitória – PR – Brasil – 84.600-185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right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Fonte (42) 3521-9100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5" o:spid="_x0000_s5" o:spt="1" type="#_x0000_t1" style="position:absolute;z-index:0;o:allowoverlap:true;o:allowincell:true;mso-position-horizontal-relative:text;margin-left:303.68pt;mso-position-horizontal:absolute;mso-position-vertical-relative:text;margin-top:773.48pt;mso-position-vertical:absolute;width:211.60pt;height:46.45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right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Praça Cel. Amazona, s/n, Centro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right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União da Vitória – PR – Brasil – 84.600-185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right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Fonte (42) 3521-9100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/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<wp:simplePos x="0" y="0"/>
              <wp:positionH relativeFrom="column">
                <wp:posOffset>3856673</wp:posOffset>
              </wp:positionH>
              <wp:positionV relativeFrom="paragraph">
                <wp:posOffset>9823133</wp:posOffset>
              </wp:positionV>
              <wp:extent cx="2687320" cy="589915"/>
              <wp:effectExtent l="0" t="0" r="0" b="0"/>
              <wp:wrapNone/>
              <wp:docPr id="7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2" name="Shape 2"/>
                    <wps:cNvSpPr/>
                    <wps:spPr bwMode="auto">
                      <a:xfrm>
                        <a:off x="4007103" y="3489805"/>
                        <a:ext cx="2677795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right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Praça Cel. Amazona, s/n, Centro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right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União da Vitória – PR – Brasil – 84.600-185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right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Fonte (42) 3521-9100</w:t>
                          </w:r>
                          <w:r/>
                        </w:p>
                        <w:p>
                          <w:pPr>
                            <w:pBdr/>
                            <w:spacing w:after="0" w:before="0" w:line="240" w:lineRule="auto"/>
                            <w:ind w:right="0" w:firstLine="0" w:left="0"/>
                            <w:jc w:val="both"/>
                            <w:rPr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6" o:spid="_x0000_s6" o:spt="1" type="#_x0000_t1" style="position:absolute;z-index:0;o:allowoverlap:true;o:allowincell:true;mso-position-horizontal-relative:text;margin-left:303.68pt;mso-position-horizontal:absolute;mso-position-vertical-relative:text;margin-top:773.48pt;mso-position-vertical:absolute;width:211.60pt;height:46.45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right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Praça Cel. Amazona, s/n, Centro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right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União da Vitória – PR – Brasil – 84.600-185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right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Fonte (42) 3521-9100</w:t>
                    </w:r>
                    <w:r/>
                  </w:p>
                  <w:p>
                    <w:pPr>
                      <w:pBdr/>
                      <w:spacing w:after="0" w:before="0" w:line="240" w:lineRule="auto"/>
                      <w:ind w:right="0" w:firstLine="0" w:left="0"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  <w:footnote w:id="2">
    <w:p w14:paraId="0000013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Pré-projeto de Mestrado a ser avaliado pela seleção de ingresso do Programa de Pós-graduação em Educação Matemática – PRPGEM da Universidade Estadual do Paraná - UNESPAR.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137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4252"/>
        <w:tab w:val="right" w:leader="none" w:pos="8504"/>
      </w:tabs>
      <w:spacing w:after="0" w:before="0" w:line="240" w:lineRule="auto"/>
      <w:ind w:right="0" w:firstLine="0" w:left="0"/>
      <w:jc w:val="both"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<wp:simplePos x="0" y="0"/>
              <wp:positionH relativeFrom="page">
                <wp:posOffset>975225</wp:posOffset>
              </wp:positionH>
              <wp:positionV relativeFrom="page">
                <wp:posOffset>474028</wp:posOffset>
              </wp:positionV>
              <wp:extent cx="1663065" cy="790575"/>
              <wp:effectExtent l="0" t="0" r="0" b="0"/>
              <wp:wrapTopAndBottom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 rotWithShape="1"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1663065" cy="79057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0;o:allowoverlap:true;o:allowincell:true;mso-position-horizontal-relative:page;margin-left:76.79pt;mso-position-horizontal:absolute;mso-position-vertical-relative:page;margin-top:37.33pt;mso-position-vertical:absolute;width:130.95pt;height:62.25pt;mso-wrap-distance-left:9.00pt;mso-wrap-distance-top:0.00pt;mso-wrap-distance-right:9.00pt;mso-wrap-distance-bottom:0.00pt;z-index:1;">
              <w10:wrap type="topAndBottom"/>
              <v:imagedata r:id="rId1" o:title="" croptop="0f" cropleft="0f" cropbottom="0f" cropright="0f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450215</wp:posOffset>
              </wp:positionV>
              <wp:extent cx="704850" cy="838200"/>
              <wp:effectExtent l="0" t="0" r="0" b="0"/>
              <wp:wrapTopAndBottom/>
              <wp:docPr id="2" name="image2.jpg" descr="logo unespar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jpg" descr="logo unespar"/>
                      <pic:cNvPicPr/>
                      <pic:nvPr/>
                    </pic:nvPicPr>
                    <pic:blipFill rotWithShape="1">
                      <a:blip r:embed="rId2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704850" cy="8382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0;o:allowoverlap:true;o:allowincell:true;mso-position-horizontal-relative:page;margin-left:486.30pt;mso-position-horizontal:absolute;mso-position-vertical-relative:page;margin-top:35.45pt;mso-position-vertical:absolute;width:55.50pt;height:66.00pt;mso-wrap-distance-left:9.00pt;mso-wrap-distance-top:0.00pt;mso-wrap-distance-right:9.00pt;mso-wrap-distance-bottom:0.00pt;z-index:1;">
              <w10:wrap type="topAndBottom"/>
              <v:imagedata r:id="rId2" o:title="" croptop="0f" cropleft="0f" cropbottom="0f" cropright="0f"/>
              <o:lock v:ext="edit" rotation="t"/>
            </v:shape>
          </w:pict>
        </mc:Fallback>
      </mc:AlternateContent>
    </w:r>
    <w:r>
      <w:rPr>
        <w:rtl w:val="0"/>
      </w:rPr>
    </w:r>
    <w:r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1004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724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444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3164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884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604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324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6044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764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</w:rPr>
    </w:rPrDefault>
    <w:pPrDefault>
      <w:pPr>
        <w:pBdr/>
        <w:spacing/>
        <w:ind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902"/>
    <w:next w:val="90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902"/>
    <w:next w:val="90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902"/>
    <w:next w:val="90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9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9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90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90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148"/>
    <w:link w:val="9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148"/>
    <w:link w:val="92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902"/>
    <w:next w:val="90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902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902"/>
    <w:next w:val="90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90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902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902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902"/>
    <w:next w:val="90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90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90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902"/>
    <w:next w:val="902"/>
    <w:uiPriority w:val="39"/>
    <w:unhideWhenUsed/>
    <w:pPr>
      <w:pBdr/>
      <w:spacing w:after="100"/>
      <w:ind/>
    </w:pPr>
  </w:style>
  <w:style w:type="paragraph" w:styleId="190">
    <w:name w:val="toc 2"/>
    <w:basedOn w:val="902"/>
    <w:next w:val="902"/>
    <w:uiPriority w:val="39"/>
    <w:unhideWhenUsed/>
    <w:pPr>
      <w:pBdr/>
      <w:spacing w:after="100"/>
      <w:ind w:left="220"/>
    </w:pPr>
  </w:style>
  <w:style w:type="paragraph" w:styleId="191">
    <w:name w:val="toc 3"/>
    <w:basedOn w:val="902"/>
    <w:next w:val="902"/>
    <w:uiPriority w:val="39"/>
    <w:unhideWhenUsed/>
    <w:pPr>
      <w:pBdr/>
      <w:spacing w:after="100"/>
      <w:ind w:left="440"/>
    </w:pPr>
  </w:style>
  <w:style w:type="paragraph" w:styleId="192">
    <w:name w:val="toc 4"/>
    <w:basedOn w:val="902"/>
    <w:next w:val="902"/>
    <w:uiPriority w:val="39"/>
    <w:unhideWhenUsed/>
    <w:pPr>
      <w:pBdr/>
      <w:spacing w:after="100"/>
      <w:ind w:left="660"/>
    </w:pPr>
  </w:style>
  <w:style w:type="paragraph" w:styleId="193">
    <w:name w:val="toc 5"/>
    <w:basedOn w:val="902"/>
    <w:next w:val="902"/>
    <w:uiPriority w:val="39"/>
    <w:unhideWhenUsed/>
    <w:pPr>
      <w:pBdr/>
      <w:spacing w:after="100"/>
      <w:ind w:left="880"/>
    </w:pPr>
  </w:style>
  <w:style w:type="paragraph" w:styleId="194">
    <w:name w:val="toc 6"/>
    <w:basedOn w:val="902"/>
    <w:next w:val="902"/>
    <w:uiPriority w:val="39"/>
    <w:unhideWhenUsed/>
    <w:pPr>
      <w:pBdr/>
      <w:spacing w:after="100"/>
      <w:ind w:left="1100"/>
    </w:pPr>
  </w:style>
  <w:style w:type="paragraph" w:styleId="195">
    <w:name w:val="toc 7"/>
    <w:basedOn w:val="902"/>
    <w:next w:val="902"/>
    <w:uiPriority w:val="39"/>
    <w:unhideWhenUsed/>
    <w:pPr>
      <w:pBdr/>
      <w:spacing w:after="100"/>
      <w:ind w:left="1320"/>
    </w:pPr>
  </w:style>
  <w:style w:type="paragraph" w:styleId="196">
    <w:name w:val="toc 8"/>
    <w:basedOn w:val="902"/>
    <w:next w:val="902"/>
    <w:uiPriority w:val="39"/>
    <w:unhideWhenUsed/>
    <w:pPr>
      <w:pBdr/>
      <w:spacing w:after="100"/>
      <w:ind w:left="1540"/>
    </w:pPr>
  </w:style>
  <w:style w:type="paragraph" w:styleId="197">
    <w:name w:val="toc 9"/>
    <w:basedOn w:val="902"/>
    <w:next w:val="90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902"/>
    <w:next w:val="902"/>
    <w:uiPriority w:val="99"/>
    <w:unhideWhenUsed/>
    <w:pPr>
      <w:pBdr/>
      <w:spacing w:after="0" w:afterAutospacing="0"/>
      <w:ind/>
    </w:pPr>
  </w:style>
  <w:style w:type="table" w:styleId="90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2" w:default="1">
    <w:name w:val="Normal"/>
    <w:pPr>
      <w:pBdr/>
      <w:spacing/>
      <w:ind/>
    </w:pPr>
  </w:style>
  <w:style w:type="paragraph" w:styleId="903">
    <w:name w:val="Heading 1"/>
    <w:basedOn w:val="902"/>
    <w:next w:val="902"/>
    <w:pPr>
      <w:keepNext w:val="true"/>
      <w:keepLines w:val="true"/>
      <w:pageBreakBefore w:val="false"/>
      <w:pBdr/>
      <w:spacing w:after="120" w:before="480"/>
      <w:ind/>
    </w:pPr>
    <w:rPr>
      <w:b/>
      <w:bCs/>
      <w:sz w:val="48"/>
      <w:szCs w:val="48"/>
    </w:rPr>
  </w:style>
  <w:style w:type="paragraph" w:styleId="904">
    <w:name w:val="Heading 2"/>
    <w:basedOn w:val="902"/>
    <w:next w:val="902"/>
    <w:pPr>
      <w:keepNext w:val="true"/>
      <w:keepLines w:val="true"/>
      <w:pageBreakBefore w:val="false"/>
      <w:pBdr/>
      <w:spacing w:after="80" w:before="360"/>
      <w:ind/>
    </w:pPr>
    <w:rPr>
      <w:b/>
      <w:bCs/>
      <w:sz w:val="36"/>
      <w:szCs w:val="36"/>
    </w:rPr>
  </w:style>
  <w:style w:type="paragraph" w:styleId="905">
    <w:name w:val="Heading 3"/>
    <w:basedOn w:val="902"/>
    <w:next w:val="902"/>
    <w:pPr>
      <w:keepNext w:val="true"/>
      <w:keepLines w:val="true"/>
      <w:pageBreakBefore w:val="false"/>
      <w:pBdr/>
      <w:spacing w:after="80" w:before="280"/>
      <w:ind/>
    </w:pPr>
    <w:rPr>
      <w:b/>
      <w:bCs/>
      <w:sz w:val="28"/>
      <w:szCs w:val="28"/>
    </w:rPr>
  </w:style>
  <w:style w:type="paragraph" w:styleId="906">
    <w:name w:val="Heading 4"/>
    <w:basedOn w:val="902"/>
    <w:next w:val="902"/>
    <w:pPr>
      <w:keepNext w:val="true"/>
      <w:keepLines w:val="true"/>
      <w:pageBreakBefore w:val="false"/>
      <w:pBdr/>
      <w:spacing w:after="40" w:before="240"/>
      <w:ind/>
    </w:pPr>
    <w:rPr>
      <w:b/>
      <w:bCs/>
      <w:sz w:val="24"/>
      <w:szCs w:val="24"/>
    </w:rPr>
  </w:style>
  <w:style w:type="paragraph" w:styleId="907">
    <w:name w:val="Heading 5"/>
    <w:basedOn w:val="902"/>
    <w:next w:val="902"/>
    <w:pPr>
      <w:keepNext w:val="true"/>
      <w:keepLines w:val="true"/>
      <w:pageBreakBefore w:val="false"/>
      <w:pBdr/>
      <w:spacing w:after="40" w:before="220"/>
      <w:ind/>
    </w:pPr>
    <w:rPr>
      <w:b/>
      <w:bCs/>
      <w:sz w:val="22"/>
      <w:szCs w:val="22"/>
    </w:rPr>
  </w:style>
  <w:style w:type="paragraph" w:styleId="908">
    <w:name w:val="Heading 6"/>
    <w:basedOn w:val="902"/>
    <w:next w:val="902"/>
    <w:pPr>
      <w:keepNext w:val="true"/>
      <w:keepLines w:val="true"/>
      <w:pageBreakBefore w:val="false"/>
      <w:pBdr/>
      <w:spacing w:after="40" w:before="200"/>
      <w:ind/>
    </w:pPr>
    <w:rPr>
      <w:b/>
      <w:bCs/>
      <w:sz w:val="20"/>
      <w:szCs w:val="20"/>
    </w:rPr>
  </w:style>
  <w:style w:type="paragraph" w:styleId="909">
    <w:name w:val="Title"/>
    <w:basedOn w:val="902"/>
    <w:next w:val="902"/>
    <w:pPr>
      <w:keepNext w:val="true"/>
      <w:keepLines w:val="true"/>
      <w:pageBreakBefore w:val="false"/>
      <w:pBdr/>
      <w:spacing w:after="120" w:before="480"/>
      <w:ind/>
    </w:pPr>
    <w:rPr>
      <w:b/>
      <w:bCs/>
      <w:sz w:val="72"/>
      <w:szCs w:val="72"/>
    </w:rPr>
  </w:style>
  <w:style w:type="character" w:styleId="910">
    <w:name w:val="Fonte parág. padrão"/>
    <w:next w:val="910"/>
    <w:hidden val="false"/>
    <w:qFormat/>
    <w:pPr>
      <w:pBdr/>
      <w:spacing/>
      <w:ind/>
    </w:pPr>
    <w:rPr>
      <w:position w:val="-1"/>
      <w:vertAlign w:val="baseline"/>
      <w:cs w:val="0"/>
    </w:rPr>
  </w:style>
  <w:style w:type="table" w:styleId="911">
    <w:name w:val="Tabela normal"/>
    <w:next w:val="911"/>
    <w:hidden val="false"/>
    <w:qFormat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>
    <w:name w:val="Sem lista"/>
    <w:next w:val="912"/>
    <w:hidden val="false"/>
    <w:qFormat/>
    <w:pPr>
      <w:pBdr/>
      <w:spacing w:line="1" w:lineRule="atLeast"/>
      <w:ind/>
      <w:outlineLvl w:val="0"/>
    </w:pPr>
  </w:style>
  <w:style w:type="paragraph" w:styleId="913">
    <w:name w:val="Texto de nota de rodapé"/>
    <w:basedOn w:val="902"/>
    <w:next w:val="913"/>
    <w:hidden val="false"/>
    <w:qFormat/>
    <w:pPr>
      <w:pBdr/>
      <w:spacing w:line="1" w:lineRule="atLeast"/>
      <w:ind/>
      <w:jc w:val="both"/>
      <w:outlineLvl w:val="0"/>
    </w:pPr>
    <w:rPr>
      <w:position w:val="-1"/>
      <w:sz w:val="20"/>
      <w:szCs w:val="20"/>
      <w:vertAlign w:val="baseline"/>
      <w:cs w:val="0"/>
      <w:lang w:val="pt-BR" w:eastAsia="en-US" w:bidi="ar-SA"/>
    </w:rPr>
  </w:style>
  <w:style w:type="character" w:styleId="914">
    <w:name w:val="Texto de nota de rodapé Char"/>
    <w:next w:val="914"/>
    <w:hidden val="false"/>
    <w:qFormat val="false"/>
    <w:pPr>
      <w:pBdr/>
      <w:spacing/>
      <w:ind/>
    </w:pPr>
    <w:rPr>
      <w:position w:val="-1"/>
      <w:vertAlign w:val="baseline"/>
      <w:cs w:val="0"/>
      <w:lang w:eastAsia="en-US"/>
    </w:rPr>
  </w:style>
  <w:style w:type="character" w:styleId="915">
    <w:name w:val="Ref. de nota de rodapé"/>
    <w:next w:val="915"/>
    <w:hidden val="false"/>
    <w:qFormat/>
    <w:pPr>
      <w:pBdr/>
      <w:spacing/>
      <w:ind/>
    </w:pPr>
    <w:rPr>
      <w:position w:val="-1"/>
      <w:vertAlign w:val="superscript"/>
      <w:cs w:val="0"/>
    </w:rPr>
  </w:style>
  <w:style w:type="paragraph" w:styleId="916">
    <w:name w:val="Cabeçalho"/>
    <w:basedOn w:val="902"/>
    <w:next w:val="916"/>
    <w:hidden val="false"/>
    <w:qFormat/>
    <w:pPr>
      <w:pBdr/>
      <w:tabs>
        <w:tab w:val="center" w:leader="none" w:pos="4252"/>
        <w:tab w:val="right" w:leader="none" w:pos="8504"/>
      </w:tabs>
      <w:spacing w:line="1" w:lineRule="atLeast"/>
      <w:ind/>
      <w:jc w:val="both"/>
      <w:outlineLvl w:val="0"/>
    </w:pPr>
    <w:rPr>
      <w:position w:val="-1"/>
      <w:sz w:val="22"/>
      <w:szCs w:val="22"/>
      <w:vertAlign w:val="baseline"/>
      <w:cs w:val="0"/>
      <w:lang w:val="pt-BR" w:eastAsia="en-US" w:bidi="ar-SA"/>
    </w:rPr>
  </w:style>
  <w:style w:type="character" w:styleId="917">
    <w:name w:val="Cabeçalho Char"/>
    <w:next w:val="917"/>
    <w:hidden val="false"/>
    <w:qFormat val="false"/>
    <w:pPr>
      <w:pBdr/>
      <w:spacing/>
      <w:ind/>
    </w:pPr>
    <w:rPr>
      <w:position w:val="-1"/>
      <w:sz w:val="22"/>
      <w:szCs w:val="22"/>
      <w:vertAlign w:val="baseline"/>
      <w:cs w:val="0"/>
      <w:lang w:eastAsia="en-US"/>
    </w:rPr>
  </w:style>
  <w:style w:type="paragraph" w:styleId="918">
    <w:name w:val="Rodapé"/>
    <w:basedOn w:val="902"/>
    <w:next w:val="918"/>
    <w:hidden val="false"/>
    <w:qFormat/>
    <w:pPr>
      <w:pBdr/>
      <w:tabs>
        <w:tab w:val="center" w:leader="none" w:pos="4252"/>
        <w:tab w:val="right" w:leader="none" w:pos="8504"/>
      </w:tabs>
      <w:spacing w:line="1" w:lineRule="atLeast"/>
      <w:ind/>
      <w:jc w:val="both"/>
      <w:outlineLvl w:val="0"/>
    </w:pPr>
    <w:rPr>
      <w:position w:val="-1"/>
      <w:sz w:val="22"/>
      <w:szCs w:val="22"/>
      <w:vertAlign w:val="baseline"/>
      <w:cs w:val="0"/>
      <w:lang w:val="pt-BR" w:eastAsia="en-US" w:bidi="ar-SA"/>
    </w:rPr>
  </w:style>
  <w:style w:type="character" w:styleId="919">
    <w:name w:val="Rodapé Char"/>
    <w:next w:val="919"/>
    <w:hidden val="false"/>
    <w:qFormat val="false"/>
    <w:pPr>
      <w:pBdr/>
      <w:spacing/>
      <w:ind/>
    </w:pPr>
    <w:rPr>
      <w:position w:val="-1"/>
      <w:sz w:val="22"/>
      <w:szCs w:val="22"/>
      <w:vertAlign w:val="baseline"/>
      <w:cs w:val="0"/>
      <w:lang w:eastAsia="en-US"/>
    </w:rPr>
  </w:style>
  <w:style w:type="paragraph" w:styleId="920">
    <w:name w:val="Default"/>
    <w:next w:val="920"/>
    <w:hidden val="false"/>
    <w:qFormat val="false"/>
    <w:pPr>
      <w:pBdr/>
      <w:spacing w:line="1" w:lineRule="atLeast"/>
      <w:ind/>
      <w:outlineLvl w:val="0"/>
    </w:pPr>
    <w:rPr>
      <w:color w:val="000000"/>
      <w:position w:val="-1"/>
      <w:sz w:val="24"/>
      <w:szCs w:val="24"/>
      <w:vertAlign w:val="baseline"/>
      <w:cs w:val="0"/>
      <w:lang w:val="pt-BR" w:eastAsia="en-US" w:bidi="ar-SA"/>
    </w:rPr>
  </w:style>
  <w:style w:type="character" w:styleId="921">
    <w:name w:val="Hyperlink"/>
    <w:next w:val="921"/>
    <w:hidden val="false"/>
    <w:qFormat/>
    <w:pPr>
      <w:pBdr/>
      <w:spacing/>
      <w:ind/>
    </w:pPr>
    <w:rPr>
      <w:color w:val="0563c1"/>
      <w:position w:val="-1"/>
      <w:u w:val="single"/>
      <w:vertAlign w:val="baseline"/>
      <w:cs w:val="0"/>
    </w:rPr>
  </w:style>
  <w:style w:type="character" w:styleId="922">
    <w:name w:val="Menção Pendente"/>
    <w:next w:val="922"/>
    <w:hidden val="false"/>
    <w:qFormat/>
    <w:pPr>
      <w:pBdr/>
      <w:spacing/>
      <w:ind/>
    </w:pPr>
    <w:rPr>
      <w:color w:val="605e5c"/>
      <w:position w:val="-1"/>
      <w:shd w:val="clear" w:color="auto" w:fill="e1dfdd"/>
      <w:vertAlign w:val="baseline"/>
      <w:cs w:val="0"/>
    </w:rPr>
  </w:style>
  <w:style w:type="paragraph" w:styleId="923">
    <w:name w:val="Subtitle"/>
    <w:basedOn w:val="902"/>
    <w:next w:val="902"/>
    <w:pPr>
      <w:keepNext w:val="true"/>
      <w:keepLines w:val="true"/>
      <w:pageBreakBefore w:val="false"/>
      <w:pBdr/>
      <w:spacing w:after="80" w:before="360"/>
      <w:ind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924">
    <w:name w:val="StGen0"/>
    <w:basedOn w:val="901"/>
    <w:pPr>
      <w:pBdr/>
      <w:spacing/>
      <w:ind/>
    </w:pPr>
    <w:tblPr>
      <w:tblStyleRowBandSize w:val="1"/>
      <w:tblStyleColBandSize w:val="1"/>
      <w:tblCellMar>
        <w:left w:w="71" w:type="dxa"/>
        <w:top w:w="0" w:type="dxa"/>
        <w:right w:w="71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StGen1"/>
    <w:basedOn w:val="901"/>
    <w:pPr>
      <w:pBdr/>
      <w:spacing/>
      <w:ind/>
    </w:pPr>
    <w:tblPr>
      <w:tblStyleRowBandSize w:val="1"/>
      <w:tblStyleColBandSize w:val="1"/>
      <w:tblCellMar>
        <w:left w:w="71" w:type="dxa"/>
        <w:top w:w="0" w:type="dxa"/>
        <w:right w:w="71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://prpgem.unespar.edu.br/informacoes-gerais/corpo-docent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olVmAiwase0ZyRKUV3A5U2E7Bw==">CgMxLjAaHwoBMBIaChgICVIUChJ0YWJsZS5waHpiOWp0MDN3OXg4AHIhMTQ1OHlKdVpfVWEzQ3VUXzhHWjVDNFlPYW1Wc045YVRl</go:docsCustomData>
</go:gDocsCustomXmlDataStorage>
</file>

<file path=customXml/itemProps1.xml><?xml version="1.0" encoding="utf-8"?>
<ds:datastoreItem xmlns:ds="http://schemas.openxmlformats.org/officeDocument/2006/customXml" ds:itemID="11111111-1234-1234-1234-123412341234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Borges</dc:creator>
  <cp:revision>1</cp:revision>
  <dcterms:created xsi:type="dcterms:W3CDTF">2018-12-19T19:47:00Z</dcterms:created>
  <dcterms:modified xsi:type="dcterms:W3CDTF">2026-08-20T18:06:32Z</dcterms:modified>
</cp:coreProperties>
</file>