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1F54B">
      <w:pPr>
        <w:pStyle w:val="13"/>
        <w:rPr>
          <w:sz w:val="18"/>
          <w:szCs w:val="18"/>
        </w:rPr>
      </w:pPr>
    </w:p>
    <w:tbl>
      <w:tblPr>
        <w:tblStyle w:val="4"/>
        <w:tblW w:w="10207" w:type="dxa"/>
        <w:tblInd w:w="-866" w:type="dxa"/>
        <w:shd w:val="clear" w:color="auto" w:fill="C0C0C0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207"/>
      </w:tblGrid>
      <w:tr w14:paraId="124DD30A">
        <w:tblPrEx>
          <w:shd w:val="clear" w:color="auto" w:fill="C0C0C0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40" w:hRule="atLeast"/>
        </w:trPr>
        <w:tc>
          <w:tcPr>
            <w:tcW w:w="102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0C0C0"/>
          </w:tcPr>
          <w:p w14:paraId="4909A6B9">
            <w:pPr>
              <w:pStyle w:val="2"/>
              <w:tabs>
                <w:tab w:val="left" w:pos="0"/>
              </w:tabs>
              <w:snapToGrid w:val="0"/>
              <w:spacing w:before="180" w:after="18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FORMULÁRIO PARA SOLICITAÇÃO DE ATIVIDADE REMUNERADA DE BOLSISTA</w:t>
            </w:r>
          </w:p>
        </w:tc>
      </w:tr>
    </w:tbl>
    <w:p w14:paraId="4EA5D337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Style w:val="4"/>
        <w:tblW w:w="10204" w:type="dxa"/>
        <w:tblInd w:w="-853" w:type="dxa"/>
        <w:tblLayout w:type="fixed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6047"/>
        <w:gridCol w:w="4157"/>
      </w:tblGrid>
      <w:tr w14:paraId="2DA96AEB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435" w:hRule="atLeast"/>
        </w:trPr>
        <w:tc>
          <w:tcPr>
            <w:tcW w:w="10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AA4C1BE">
            <w:pPr>
              <w:snapToGri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 IDENTIFICAÇÃO:</w:t>
            </w:r>
          </w:p>
        </w:tc>
      </w:tr>
      <w:tr w14:paraId="005306C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3" w:hRule="atLeast"/>
        </w:trPr>
        <w:tc>
          <w:tcPr>
            <w:tcW w:w="6047" w:type="dxa"/>
            <w:tcBorders>
              <w:top w:val="nil"/>
              <w:left w:val="single" w:color="000000" w:sz="8" w:space="0"/>
              <w:bottom w:val="single" w:color="000000" w:sz="2" w:space="0"/>
              <w:right w:val="nil"/>
            </w:tcBorders>
          </w:tcPr>
          <w:p w14:paraId="202F3D9D">
            <w:pPr>
              <w:spacing w:before="1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Discente:</w:t>
            </w:r>
          </w:p>
        </w:tc>
        <w:tc>
          <w:tcPr>
            <w:tcW w:w="415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8" w:space="0"/>
            </w:tcBorders>
          </w:tcPr>
          <w:p w14:paraId="4F5B6589">
            <w:pPr>
              <w:spacing w:before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 de ingresso no PRPGEM:</w:t>
            </w:r>
          </w:p>
        </w:tc>
      </w:tr>
      <w:tr w14:paraId="7D05E2E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86" w:hRule="atLeast"/>
        </w:trPr>
        <w:tc>
          <w:tcPr>
            <w:tcW w:w="6047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</w:tcBorders>
          </w:tcPr>
          <w:p w14:paraId="4AB9FAA2">
            <w:pPr>
              <w:spacing w:before="1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Orientador:</w:t>
            </w:r>
          </w:p>
        </w:tc>
        <w:tc>
          <w:tcPr>
            <w:tcW w:w="4157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</w:tcBorders>
          </w:tcPr>
          <w:p w14:paraId="5BD106FC">
            <w:pPr>
              <w:spacing w:before="1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Tipo de Bolsa:</w:t>
            </w:r>
          </w:p>
        </w:tc>
      </w:tr>
      <w:tr w14:paraId="4E00A3A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91" w:hRule="atLeast"/>
        </w:trPr>
        <w:tc>
          <w:tcPr>
            <w:tcW w:w="10204" w:type="dxa"/>
            <w:gridSpan w:val="2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</w:tcBorders>
          </w:tcPr>
          <w:p w14:paraId="6E5856A3">
            <w:pPr>
              <w:spacing w:before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Linha de Pesquisa:</w:t>
            </w:r>
          </w:p>
        </w:tc>
      </w:tr>
    </w:tbl>
    <w:p w14:paraId="65DEFE07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Style w:val="4"/>
        <w:tblW w:w="10219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9"/>
      </w:tblGrid>
      <w:tr w14:paraId="3153D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10219" w:type="dxa"/>
          </w:tcPr>
          <w:p w14:paraId="543DA2E4">
            <w:pPr>
              <w:snapToGri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 DESCRIÇÃO DO TIPO DE ATIVIDADE A SER REALIZADA PELO BOLSISTA</w:t>
            </w:r>
          </w:p>
          <w:p w14:paraId="595ED0CF">
            <w:pPr>
              <w:spacing w:before="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Consoante a Portaria Conjunta CAPES/CNPq n° 01 de 15/07/2010 as atividades desenvolvidas devem ser relacionadas à sua área de atuação e de interesse para sua formação acadêmica, científica e tecnológica. Indicar ainda a carga horária semanal ou mensal.</w:t>
            </w:r>
          </w:p>
        </w:tc>
      </w:tr>
      <w:tr w14:paraId="11873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5" w:hRule="atLeast"/>
        </w:trPr>
        <w:tc>
          <w:tcPr>
            <w:tcW w:w="10219" w:type="dxa"/>
            <w:vAlign w:val="center"/>
          </w:tcPr>
          <w:p w14:paraId="57FE1ACF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4BBE6FF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5EF053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3D3B790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8373F02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F3E6758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B46D95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D8A07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5E1069C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974A37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1CE792C">
      <w:pPr>
        <w:rPr>
          <w:rFonts w:ascii="Arial" w:hAnsi="Arial" w:cs="Arial"/>
          <w:sz w:val="18"/>
          <w:szCs w:val="18"/>
        </w:rPr>
      </w:pPr>
    </w:p>
    <w:tbl>
      <w:tblPr>
        <w:tblStyle w:val="4"/>
        <w:tblW w:w="10207" w:type="dxa"/>
        <w:tblInd w:w="-8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452"/>
        <w:gridCol w:w="4755"/>
      </w:tblGrid>
      <w:tr w14:paraId="2B8DBE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88908">
            <w:pPr>
              <w:snapToGri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 ASSINATURAS E PARECERES:</w:t>
            </w:r>
          </w:p>
        </w:tc>
      </w:tr>
      <w:tr w14:paraId="0F459167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7760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Assinatura do discente:</w:t>
            </w:r>
          </w:p>
          <w:p w14:paraId="1FD83D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5A9A52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830EBA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7CD71D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25A7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________________, ___de_________   de 20___.</w:t>
            </w:r>
          </w:p>
        </w:tc>
      </w:tr>
      <w:tr w14:paraId="029EAB1B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7CDC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Assinatura do orientador:</w:t>
            </w:r>
          </w:p>
          <w:p w14:paraId="29CEF07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2ECBC1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EF949B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D357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    ) Estou ciente e de acordo com as atividades apresentadas pelo(a) aluno(a) interessado(a).</w:t>
            </w:r>
          </w:p>
          <w:p w14:paraId="6048F41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9C9ED3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     ) Estou ciente, mas não concordo com as atividades apresentadas pelo aluno(a) interessado(a) (anexar texto complementar). </w:t>
            </w:r>
          </w:p>
        </w:tc>
      </w:tr>
      <w:tr w14:paraId="612E1AA4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4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C16E6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Parecer da Comissão de Bolsas do PRPGEM:</w:t>
            </w:r>
          </w:p>
          <w:p w14:paraId="35A4F95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00D2C2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Considerando que a presente solicitação expressa o cumprimento das exigências dispostas no regulamento de bolsas do PRPGEM, e que a mesma está anuída pelo(a) orientador(a) do(a) bolsista, voto favorável à aprovação</w:t>
            </w:r>
          </w:p>
        </w:tc>
        <w:tc>
          <w:tcPr>
            <w:tcW w:w="4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F6BEB">
            <w:pPr>
              <w:spacing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( </w:t>
            </w:r>
            <w:r>
              <w:rPr>
                <w:rFonts w:hint="default" w:ascii="Arial" w:hAnsi="Arial" w:eastAsia="Arial" w:cs="Arial"/>
                <w:sz w:val="20"/>
                <w:szCs w:val="20"/>
                <w:lang w:val="pt-BR"/>
              </w:rPr>
              <w:t>X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) Aprovado                   (     ) Negado provimento </w:t>
            </w:r>
          </w:p>
          <w:p w14:paraId="055BFF93">
            <w:pPr>
              <w:spacing w:after="0"/>
              <w:rPr>
                <w:rFonts w:ascii="Arial" w:hAnsi="Arial" w:eastAsia="Arial" w:cs="Arial"/>
                <w:sz w:val="20"/>
                <w:szCs w:val="20"/>
              </w:rPr>
            </w:pPr>
          </w:p>
          <w:p w14:paraId="35685EC7">
            <w:pPr>
              <w:spacing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Data: ___/___/_____</w:t>
            </w:r>
          </w:p>
          <w:p w14:paraId="0008D0DD">
            <w:pPr>
              <w:spacing w:after="0"/>
              <w:rPr>
                <w:rFonts w:ascii="Arial" w:hAnsi="Arial" w:eastAsia="Arial" w:cs="Arial"/>
                <w:sz w:val="20"/>
                <w:szCs w:val="20"/>
              </w:rPr>
            </w:pPr>
          </w:p>
          <w:p w14:paraId="7E959B6D">
            <w:pPr>
              <w:spacing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Assinatura</w:t>
            </w:r>
            <w:r>
              <w:rPr>
                <w:rFonts w:ascii="Arial" w:hAnsi="Arial" w:eastAsia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eastAsia="Arial" w:cs="Arial"/>
                <w:sz w:val="20"/>
                <w:szCs w:val="20"/>
              </w:rPr>
              <w:t>do parecerista:</w:t>
            </w:r>
          </w:p>
          <w:p w14:paraId="14FDA1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D4516C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2028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DBA22F">
    <w:pPr>
      <w:pStyle w:val="10"/>
    </w:pPr>
    <w:r>
      <w:rPr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1755140</wp:posOffset>
              </wp:positionH>
              <wp:positionV relativeFrom="paragraph">
                <wp:posOffset>-167005</wp:posOffset>
              </wp:positionV>
              <wp:extent cx="1832610" cy="30797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2610" cy="307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A2CCE71">
                          <w:pPr>
                            <w:jc w:val="center"/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  <w:t>prpgem.unespar.edu.br</w:t>
                          </w:r>
                        </w:p>
                        <w:p w14:paraId="33F8914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6" o:spid="_x0000_s1026" o:spt="202" type="#_x0000_t202" style="position:absolute;left:0pt;margin-left:138.2pt;margin-top:-13.15pt;height:24.25pt;width:144.3pt;mso-position-horizontal-relative:margin;z-index:251660288;mso-width-relative:page;mso-height-relative:page;" fillcolor="#FFFFFF" filled="t" stroked="f" coordsize="21600,21600" o:gfxdata="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S9E4S2AAAAAoB&#10;AAAPAAAAAAAAAAEAIAAAACIAAABkcnMvZG93bnJldi54bWxQSwECFAAUAAAACACHTuJAovCQ2BsC&#10;AAA9BAAADgAAAAAAAAABACAAAAAnAQAAZHJzL2Uyb0RvYy54bWxQSwUGAAAAAAYABgBZAQAAtAUA&#10;AAAA&#10;">
              <v:fill on="t" focussize="0,0"/>
              <v:stroke on="f"/>
              <v:imagedata o:title=""/>
              <o:lock v:ext="edit" aspectratio="f"/>
              <v:textbox>
                <w:txbxContent>
                  <w:p w14:paraId="4A2CCE71">
                    <w:pPr>
                      <w:jc w:val="center"/>
                      <w:rPr>
                        <w:rFonts w:ascii="Ariali" w:hAnsi="Ariali" w:cs="Arial"/>
                        <w:sz w:val="16"/>
                        <w:szCs w:val="16"/>
                      </w:rPr>
                    </w:pPr>
                    <w:r>
                      <w:rPr>
                        <w:rFonts w:ascii="Ariali" w:hAnsi="Ariali" w:cs="Arial"/>
                        <w:sz w:val="16"/>
                        <w:szCs w:val="16"/>
                      </w:rPr>
                      <w:t>prpgem.unespar.edu.br</w:t>
                    </w:r>
                  </w:p>
                  <w:p w14:paraId="33F89141"/>
                </w:txbxContent>
              </v:textbox>
            </v:shape>
          </w:pict>
        </mc:Fallback>
      </mc:AlternateContent>
    </w:r>
    <w:r>
      <w:rPr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3771900</wp:posOffset>
              </wp:positionH>
              <wp:positionV relativeFrom="paragraph">
                <wp:posOffset>-285750</wp:posOffset>
              </wp:positionV>
              <wp:extent cx="2213610" cy="511175"/>
              <wp:effectExtent l="0" t="0" r="0" b="0"/>
              <wp:wrapNone/>
              <wp:docPr id="8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3610" cy="511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772A0B">
                          <w:pPr>
                            <w:contextualSpacing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Praça Cel. Amazona, s/n, Centro</w:t>
                          </w:r>
                        </w:p>
                        <w:p w14:paraId="2694D4DE">
                          <w:pPr>
                            <w:contextualSpacing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União da Vitória – PR – Brasil – 84.600-185</w:t>
                          </w:r>
                        </w:p>
                        <w:p w14:paraId="36B71FA4">
                          <w:pPr>
                            <w:contextualSpacing/>
                            <w:jc w:val="right"/>
                          </w:pPr>
                          <w:r>
                            <w:rPr>
                              <w:sz w:val="16"/>
                              <w:szCs w:val="16"/>
                            </w:rPr>
                            <w:t>Fonte (42) 3521-9100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7" o:spid="_x0000_s1026" o:spt="202" type="#_x0000_t202" style="position:absolute;left:0pt;margin-left:297pt;margin-top:-22.5pt;height:40.25pt;width:174.3pt;z-index:251661312;mso-width-relative:page;mso-height-relative:page;" fillcolor="#FFFFFF" filled="t" stroked="f" coordsize="21600,21600" o:gfxdata="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N4BXJ2QAAAAoB&#10;AAAPAAAAAAAAAAEAIAAAACIAAABkcnMvZG93bnJldi54bWxQSwECFAAUAAAACACHTuJAuM7IJBoC&#10;AAA9BAAADgAAAAAAAAABACAAAAAoAQAAZHJzL2Uyb0RvYy54bWxQSwUGAAAAAAYABgBZAQAAtAUA&#10;AAAA&#10;">
              <v:fill on="t" focussize="0,0"/>
              <v:stroke on="f"/>
              <v:imagedata o:title=""/>
              <o:lock v:ext="edit" aspectratio="f"/>
              <v:textbox>
                <w:txbxContent>
                  <w:p w14:paraId="70772A0B">
                    <w:pPr>
                      <w:contextualSpacing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Praça Cel. Amazona, s/n, Centro</w:t>
                    </w:r>
                  </w:p>
                  <w:p w14:paraId="2694D4DE">
                    <w:pPr>
                      <w:contextualSpacing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União da Vitória – PR – Brasil – 84.600-185</w:t>
                    </w:r>
                  </w:p>
                  <w:p w14:paraId="36B71FA4">
                    <w:pPr>
                      <w:contextualSpacing/>
                      <w:jc w:val="right"/>
                    </w:pPr>
                    <w:r>
                      <w:rPr>
                        <w:sz w:val="16"/>
                        <w:szCs w:val="16"/>
                      </w:rPr>
                      <w:t>Fonte (42) 3521-9100</w:t>
                    </w:r>
                  </w:p>
                </w:txbxContent>
              </v:textbox>
            </v:shape>
          </w:pict>
        </mc:Fallback>
      </mc:AlternateContent>
    </w:r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-609600</wp:posOffset>
              </wp:positionH>
              <wp:positionV relativeFrom="paragraph">
                <wp:posOffset>-292100</wp:posOffset>
              </wp:positionV>
              <wp:extent cx="2155825" cy="461645"/>
              <wp:effectExtent l="0" t="0" r="0" b="0"/>
              <wp:wrapNone/>
              <wp:docPr id="2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5825" cy="461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580864">
                          <w:pPr>
                            <w:pStyle w:val="13"/>
                            <w:contextualSpacing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Av. Comendador Norberto Marcondes, 733 </w:t>
                          </w:r>
                        </w:p>
                        <w:p w14:paraId="7246C296">
                          <w:pPr>
                            <w:contextualSpacing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Campo Mourão – PR – Brasil – 87.303-100 </w:t>
                          </w:r>
                        </w:p>
                        <w:p w14:paraId="1FA3F8AB">
                          <w:pPr>
                            <w:contextualSpacing/>
                            <w:jc w:val="both"/>
                          </w:pPr>
                          <w:r>
                            <w:rPr>
                              <w:sz w:val="16"/>
                              <w:szCs w:val="16"/>
                            </w:rPr>
                            <w:t>Fone (44) 3518-1843</w:t>
                          </w:r>
                        </w:p>
                        <w:p w14:paraId="70877B7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5" o:spid="_x0000_s1026" o:spt="202" type="#_x0000_t202" style="position:absolute;left:0pt;margin-left:-48pt;margin-top:-23pt;height:36.35pt;width:169.75pt;mso-position-horizontal-relative:margin;z-index:251659264;mso-width-relative:page;mso-height-relative:page;" fillcolor="#FFFFFF" filled="t" stroked="f" coordsize="21600,21600" o:gfxdata="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Epq1L3XAAAACgEA&#10;AA8AAAAAAAAAAQAgAAAAIgAAAGRycy9kb3ducmV2LnhtbFBLAQIUABQAAAAIAIdO4kDHnbRXGwIA&#10;AD0EAAAOAAAAAAAAAAEAIAAAACYBAABkcnMvZTJvRG9jLnhtbFBLBQYAAAAABgAGAFkBAACzBQAA&#10;AAA=&#10;">
              <v:fill on="t" focussize="0,0"/>
              <v:stroke on="f"/>
              <v:imagedata o:title=""/>
              <o:lock v:ext="edit" aspectratio="f"/>
              <v:textbox>
                <w:txbxContent>
                  <w:p w14:paraId="5E580864">
                    <w:pPr>
                      <w:pStyle w:val="13"/>
                      <w:contextualSpacing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Av. Comendador Norberto Marcondes, 733 </w:t>
                    </w:r>
                  </w:p>
                  <w:p w14:paraId="7246C296">
                    <w:pPr>
                      <w:contextualSpacing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Campo Mourão – PR – Brasil – 87.303-100 </w:t>
                    </w:r>
                  </w:p>
                  <w:p w14:paraId="1FA3F8AB">
                    <w:pPr>
                      <w:contextualSpacing/>
                      <w:jc w:val="both"/>
                    </w:pPr>
                    <w:r>
                      <w:rPr>
                        <w:sz w:val="16"/>
                        <w:szCs w:val="16"/>
                      </w:rPr>
                      <w:t>Fone (44) 3518-1843</w:t>
                    </w:r>
                  </w:p>
                  <w:p w14:paraId="70877B7B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42395">
    <w:pPr>
      <w:pStyle w:val="8"/>
    </w:pPr>
    <w:r>
      <w:rPr>
        <w:lang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-508635</wp:posOffset>
          </wp:positionH>
          <wp:positionV relativeFrom="paragraph">
            <wp:posOffset>-68580</wp:posOffset>
          </wp:positionV>
          <wp:extent cx="701675" cy="836295"/>
          <wp:effectExtent l="0" t="0" r="3175" b="2540"/>
          <wp:wrapNone/>
          <wp:docPr id="9" name="Picture 1" descr="logo unesp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logo unespa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782" cy="8362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4330065</wp:posOffset>
          </wp:positionH>
          <wp:positionV relativeFrom="paragraph">
            <wp:posOffset>-13970</wp:posOffset>
          </wp:positionV>
          <wp:extent cx="1662430" cy="790575"/>
          <wp:effectExtent l="0" t="0" r="0" b="9525"/>
          <wp:wrapNone/>
          <wp:docPr id="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243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pt-BR"/>
      </w:rPr>
      <w:t xml:space="preserve">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221"/>
    <w:rsid w:val="00077D16"/>
    <w:rsid w:val="000A234F"/>
    <w:rsid w:val="00125EDB"/>
    <w:rsid w:val="00132BBA"/>
    <w:rsid w:val="001F288E"/>
    <w:rsid w:val="00292815"/>
    <w:rsid w:val="002D3047"/>
    <w:rsid w:val="002E059F"/>
    <w:rsid w:val="002F4F6B"/>
    <w:rsid w:val="00313DF7"/>
    <w:rsid w:val="00314B52"/>
    <w:rsid w:val="00337E3D"/>
    <w:rsid w:val="00365A6A"/>
    <w:rsid w:val="0038519E"/>
    <w:rsid w:val="003919C1"/>
    <w:rsid w:val="00392E8A"/>
    <w:rsid w:val="003A041E"/>
    <w:rsid w:val="003B584F"/>
    <w:rsid w:val="003D3AAB"/>
    <w:rsid w:val="003E2091"/>
    <w:rsid w:val="003F1C76"/>
    <w:rsid w:val="004B6893"/>
    <w:rsid w:val="004D3E1C"/>
    <w:rsid w:val="004E6841"/>
    <w:rsid w:val="00500912"/>
    <w:rsid w:val="00531954"/>
    <w:rsid w:val="00533F43"/>
    <w:rsid w:val="00585811"/>
    <w:rsid w:val="00593BCB"/>
    <w:rsid w:val="005D21A9"/>
    <w:rsid w:val="005E099F"/>
    <w:rsid w:val="00607114"/>
    <w:rsid w:val="006248F2"/>
    <w:rsid w:val="00647C4F"/>
    <w:rsid w:val="00665AA0"/>
    <w:rsid w:val="00676FEB"/>
    <w:rsid w:val="00681F75"/>
    <w:rsid w:val="006956A0"/>
    <w:rsid w:val="006A1361"/>
    <w:rsid w:val="006A13F8"/>
    <w:rsid w:val="006F530B"/>
    <w:rsid w:val="00702947"/>
    <w:rsid w:val="00735BC4"/>
    <w:rsid w:val="0075104D"/>
    <w:rsid w:val="00772F4F"/>
    <w:rsid w:val="00796EB6"/>
    <w:rsid w:val="007A3754"/>
    <w:rsid w:val="007B2F4A"/>
    <w:rsid w:val="007C5715"/>
    <w:rsid w:val="007D28CB"/>
    <w:rsid w:val="007D421B"/>
    <w:rsid w:val="008008C0"/>
    <w:rsid w:val="008101F4"/>
    <w:rsid w:val="00814E1C"/>
    <w:rsid w:val="00860877"/>
    <w:rsid w:val="008A4073"/>
    <w:rsid w:val="008B0ABB"/>
    <w:rsid w:val="009557C9"/>
    <w:rsid w:val="009D20E0"/>
    <w:rsid w:val="009F3FE6"/>
    <w:rsid w:val="00A55626"/>
    <w:rsid w:val="00AA2955"/>
    <w:rsid w:val="00AB0835"/>
    <w:rsid w:val="00AD54D9"/>
    <w:rsid w:val="00B02A0A"/>
    <w:rsid w:val="00B1176D"/>
    <w:rsid w:val="00B271E5"/>
    <w:rsid w:val="00B93C34"/>
    <w:rsid w:val="00B94F02"/>
    <w:rsid w:val="00BC4BFA"/>
    <w:rsid w:val="00C00675"/>
    <w:rsid w:val="00C06221"/>
    <w:rsid w:val="00C20827"/>
    <w:rsid w:val="00C36DA3"/>
    <w:rsid w:val="00C63525"/>
    <w:rsid w:val="00C74D7E"/>
    <w:rsid w:val="00D05DA1"/>
    <w:rsid w:val="00D1291D"/>
    <w:rsid w:val="00D33E3C"/>
    <w:rsid w:val="00DA40B3"/>
    <w:rsid w:val="00DA5EA7"/>
    <w:rsid w:val="00DE4CE9"/>
    <w:rsid w:val="00DF5D56"/>
    <w:rsid w:val="00E41CE3"/>
    <w:rsid w:val="00E6171B"/>
    <w:rsid w:val="00E7193E"/>
    <w:rsid w:val="00E82810"/>
    <w:rsid w:val="00F147C3"/>
    <w:rsid w:val="00F14E7A"/>
    <w:rsid w:val="00F706EF"/>
    <w:rsid w:val="00F93E29"/>
    <w:rsid w:val="00F96739"/>
    <w:rsid w:val="757C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character" w:styleId="6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annotation text"/>
    <w:basedOn w:val="1"/>
    <w:link w:val="17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9">
    <w:name w:val="annotation subject"/>
    <w:basedOn w:val="7"/>
    <w:next w:val="7"/>
    <w:link w:val="18"/>
    <w:semiHidden/>
    <w:unhideWhenUsed/>
    <w:qFormat/>
    <w:uiPriority w:val="99"/>
    <w:rPr>
      <w:b/>
      <w:bCs/>
    </w:rPr>
  </w:style>
  <w:style w:type="paragraph" w:styleId="10">
    <w:name w:val="footer"/>
    <w:basedOn w:val="1"/>
    <w:link w:val="15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1">
    <w:name w:val="Balloon Text"/>
    <w:basedOn w:val="1"/>
    <w:link w:val="1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12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pt-BR" w:eastAsia="en-US" w:bidi="ar-SA"/>
    </w:rPr>
  </w:style>
  <w:style w:type="character" w:customStyle="1" w:styleId="14">
    <w:name w:val="Cabeçalho Char"/>
    <w:basedOn w:val="3"/>
    <w:link w:val="8"/>
    <w:qFormat/>
    <w:uiPriority w:val="99"/>
  </w:style>
  <w:style w:type="character" w:customStyle="1" w:styleId="15">
    <w:name w:val="Rodapé Char"/>
    <w:basedOn w:val="3"/>
    <w:link w:val="10"/>
    <w:qFormat/>
    <w:uiPriority w:val="99"/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Texto de comentário Char"/>
    <w:basedOn w:val="3"/>
    <w:link w:val="7"/>
    <w:semiHidden/>
    <w:qFormat/>
    <w:uiPriority w:val="99"/>
    <w:rPr>
      <w:sz w:val="20"/>
      <w:szCs w:val="20"/>
    </w:rPr>
  </w:style>
  <w:style w:type="character" w:customStyle="1" w:styleId="18">
    <w:name w:val="Assunto do comentário Char"/>
    <w:basedOn w:val="17"/>
    <w:link w:val="9"/>
    <w:semiHidden/>
    <w:qFormat/>
    <w:uiPriority w:val="99"/>
    <w:rPr>
      <w:b/>
      <w:bCs/>
      <w:sz w:val="20"/>
      <w:szCs w:val="20"/>
    </w:rPr>
  </w:style>
  <w:style w:type="character" w:customStyle="1" w:styleId="19">
    <w:name w:val="Texto de balão Char"/>
    <w:basedOn w:val="3"/>
    <w:link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0">
    <w:name w:val="Título 1 Char"/>
    <w:basedOn w:val="3"/>
    <w:link w:val="2"/>
    <w:qFormat/>
    <w:uiPriority w:val="0"/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paragraph" w:styleId="2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99A4EE-7ED0-4C9A-8319-D89219FAF7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1</Pages>
  <Words>167</Words>
  <Characters>908</Characters>
  <Lines>7</Lines>
  <Paragraphs>2</Paragraphs>
  <TotalTime>1</TotalTime>
  <ScaleCrop>false</ScaleCrop>
  <LinksUpToDate>false</LinksUpToDate>
  <CharactersWithSpaces>1073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2020-01-07T13:43:00Z</dcterms:created>
  <dc:creator>Cliente</dc:creator>
  <cp:lastModifiedBy>Unespar</cp:lastModifiedBy>
  <dcterms:modified xsi:type="dcterms:W3CDTF">2025-10-31T18:57:25Z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1046-12.2.0.23131</vt:lpwstr>
  </property>
  <property fmtid="{D5CDD505-2E9C-101B-9397-08002B2CF9AE}" pid="3" name="ICV">
    <vt:lpwstr>985FD460C79B4080B8EA064146E41DEC_12</vt:lpwstr>
  </property>
</Properties>
</file>